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93B98" w14:textId="77777777" w:rsidR="00006946" w:rsidRDefault="00006946" w:rsidP="0000694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……………….</w:t>
      </w:r>
    </w:p>
    <w:p w14:paraId="04300B44" w14:textId="77777777" w:rsidR="00006946" w:rsidRDefault="00006946" w:rsidP="0000694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</w:p>
    <w:p w14:paraId="422CE966" w14:textId="77777777" w:rsidR="00006946" w:rsidRDefault="00006946" w:rsidP="00006946">
      <w:pPr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Signature</w:t>
      </w:r>
      <w:r>
        <w:rPr>
          <w:rFonts w:ascii="Times New Roman" w:hAnsi="Times New Roman"/>
          <w:color w:val="000000"/>
          <w:sz w:val="24"/>
          <w:szCs w:val="24"/>
        </w:rPr>
        <w:t>: ……………………………………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Da</w:t>
      </w:r>
      <w:r>
        <w:rPr>
          <w:rFonts w:ascii="Times New Roman" w:hAnsi="Times New Roman"/>
          <w:b/>
          <w:color w:val="000000"/>
          <w:sz w:val="24"/>
          <w:szCs w:val="24"/>
        </w:rPr>
        <w:t>te</w:t>
      </w:r>
      <w:r>
        <w:rPr>
          <w:rFonts w:ascii="Times New Roman" w:hAnsi="Times New Roman"/>
          <w:color w:val="000000"/>
          <w:sz w:val="24"/>
          <w:szCs w:val="24"/>
        </w:rPr>
        <w:t>: …………………...</w:t>
      </w:r>
    </w:p>
    <w:p w14:paraId="5002C2A6" w14:textId="395FC17B" w:rsidR="00006946" w:rsidRPr="0062309A" w:rsidRDefault="00006946" w:rsidP="0000694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CHEMISTRY</w:t>
      </w:r>
    </w:p>
    <w:p w14:paraId="14F236EB" w14:textId="77777777" w:rsidR="00006946" w:rsidRPr="0062309A" w:rsidRDefault="00006946" w:rsidP="00006946">
      <w:pPr>
        <w:pStyle w:val="NoSpacing"/>
        <w:rPr>
          <w:rFonts w:ascii="Times New Roman" w:hAnsi="Times New Roman"/>
          <w:b/>
          <w:sz w:val="32"/>
          <w:szCs w:val="32"/>
        </w:rPr>
      </w:pPr>
      <w:r w:rsidRPr="0062309A">
        <w:rPr>
          <w:rFonts w:ascii="Times New Roman" w:hAnsi="Times New Roman"/>
          <w:b/>
          <w:sz w:val="32"/>
          <w:szCs w:val="32"/>
        </w:rPr>
        <w:t xml:space="preserve">FORM </w:t>
      </w:r>
      <w:r>
        <w:rPr>
          <w:rFonts w:ascii="Times New Roman" w:hAnsi="Times New Roman"/>
          <w:b/>
          <w:sz w:val="32"/>
          <w:szCs w:val="32"/>
        </w:rPr>
        <w:t>3</w:t>
      </w:r>
    </w:p>
    <w:p w14:paraId="2B319C54" w14:textId="77777777" w:rsidR="00006946" w:rsidRPr="0062309A" w:rsidRDefault="00006946" w:rsidP="00006946">
      <w:pPr>
        <w:pStyle w:val="NoSpacing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COMPREHENSIVE PAPER</w:t>
      </w:r>
    </w:p>
    <w:p w14:paraId="29471CE1" w14:textId="77777777" w:rsidR="00006946" w:rsidRDefault="00006946" w:rsidP="00006946">
      <w:pPr>
        <w:pStyle w:val="NoSpacing"/>
        <w:rPr>
          <w:rFonts w:ascii="Times New Roman" w:hAnsi="Times New Roman"/>
          <w:b/>
          <w:sz w:val="32"/>
          <w:szCs w:val="32"/>
        </w:rPr>
      </w:pPr>
      <w:r w:rsidRPr="0062309A">
        <w:rPr>
          <w:rFonts w:ascii="Times New Roman" w:hAnsi="Times New Roman"/>
          <w:b/>
          <w:sz w:val="32"/>
          <w:szCs w:val="32"/>
        </w:rPr>
        <w:t>TIME: 2 ½ HOURS</w:t>
      </w:r>
    </w:p>
    <w:p w14:paraId="282BBFD4" w14:textId="77777777" w:rsidR="00006946" w:rsidRPr="0062309A" w:rsidRDefault="00006946" w:rsidP="00006946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14:paraId="316AE48F" w14:textId="77777777" w:rsidR="00006946" w:rsidRDefault="00006946" w:rsidP="00006946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FORM 3 TERM 1 OPENER (ENTRY) 2024 EXAMS </w:t>
      </w:r>
    </w:p>
    <w:p w14:paraId="6CCF12CB" w14:textId="77777777" w:rsidR="00006946" w:rsidRPr="0062309A" w:rsidRDefault="00006946" w:rsidP="00006946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THE TOP SCHOOLS MULTILATERAL SERIES 1</w:t>
      </w:r>
    </w:p>
    <w:p w14:paraId="2F0FA864" w14:textId="3BA1F317" w:rsidR="006358DC" w:rsidRDefault="0000000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06BBCAD7" w14:textId="77777777" w:rsidR="006358DC" w:rsidRDefault="0000000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 and admission number in the spaces provided above.</w:t>
      </w:r>
    </w:p>
    <w:p w14:paraId="6D614AA8" w14:textId="77777777" w:rsidR="006358DC" w:rsidRDefault="0000000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the spaces provided above.</w:t>
      </w:r>
    </w:p>
    <w:p w14:paraId="487A03D8" w14:textId="77777777" w:rsidR="006358DC" w:rsidRDefault="0000000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the questions in the spaces provided (</w:t>
      </w:r>
      <w:r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questions are compulsory)</w:t>
      </w:r>
    </w:p>
    <w:p w14:paraId="0BF25634" w14:textId="77777777" w:rsidR="006358DC" w:rsidRDefault="0000000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the question paper to ascertain that all the pages are printed as indicated and no questions are missing.</w:t>
      </w:r>
    </w:p>
    <w:p w14:paraId="6AE1CF79" w14:textId="77777777" w:rsidR="006358DC" w:rsidRDefault="006358D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3E132D7" w14:textId="77777777" w:rsidR="006358DC" w:rsidRDefault="00000000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14:paraId="216852E0" w14:textId="77777777" w:rsidR="006358DC" w:rsidRDefault="006358DC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588" w:type="dxa"/>
        <w:jc w:val="center"/>
        <w:tblLook w:val="04A0" w:firstRow="1" w:lastRow="0" w:firstColumn="1" w:lastColumn="0" w:noHBand="0" w:noVBand="1"/>
      </w:tblPr>
      <w:tblGrid>
        <w:gridCol w:w="3196"/>
        <w:gridCol w:w="3195"/>
        <w:gridCol w:w="3197"/>
      </w:tblGrid>
      <w:tr w:rsidR="006358DC" w14:paraId="03A37521" w14:textId="77777777">
        <w:trPr>
          <w:trHeight w:val="1437"/>
          <w:jc w:val="center"/>
        </w:trPr>
        <w:tc>
          <w:tcPr>
            <w:tcW w:w="3196" w:type="dxa"/>
          </w:tcPr>
          <w:p w14:paraId="3A401D16" w14:textId="77777777" w:rsidR="006358DC" w:rsidRDefault="00000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QUESTIONS</w:t>
            </w:r>
          </w:p>
          <w:p w14:paraId="48A8BA4C" w14:textId="77777777" w:rsidR="006358DC" w:rsidRDefault="006358D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14:paraId="0BFFBF44" w14:textId="77777777" w:rsidR="006358DC" w:rsidRDefault="00000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  <w:p w14:paraId="6D595C62" w14:textId="77777777" w:rsidR="006358DC" w:rsidRDefault="006358D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</w:tcPr>
          <w:p w14:paraId="1839FCC9" w14:textId="77777777" w:rsidR="006358DC" w:rsidRDefault="00000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STUDENT’S SCORE</w:t>
            </w:r>
          </w:p>
        </w:tc>
      </w:tr>
      <w:tr w:rsidR="006358DC" w14:paraId="1CD79ED2" w14:textId="77777777">
        <w:trPr>
          <w:trHeight w:val="1437"/>
          <w:jc w:val="center"/>
        </w:trPr>
        <w:tc>
          <w:tcPr>
            <w:tcW w:w="3196" w:type="dxa"/>
          </w:tcPr>
          <w:p w14:paraId="30D118C1" w14:textId="77777777" w:rsidR="006358DC" w:rsidRDefault="00000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1-22</w:t>
            </w:r>
          </w:p>
        </w:tc>
        <w:tc>
          <w:tcPr>
            <w:tcW w:w="3195" w:type="dxa"/>
          </w:tcPr>
          <w:p w14:paraId="60AF6C91" w14:textId="77777777" w:rsidR="006358DC" w:rsidRDefault="00000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97" w:type="dxa"/>
          </w:tcPr>
          <w:p w14:paraId="44E4E951" w14:textId="77777777" w:rsidR="006358DC" w:rsidRDefault="006358D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F4A254" w14:textId="77777777" w:rsidR="006358DC" w:rsidRDefault="006358D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04214B" w14:textId="77777777" w:rsidR="006358DC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7E1D9A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Distinguish between a dropping funnel and a thistle funnel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842713E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7FF1842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a fume chamber/cupboard and give its use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05299C9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BE26699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4786C65C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setup below was used to prepare and collect hydrogen gas </w:t>
      </w:r>
    </w:p>
    <w:p w14:paraId="18749BE7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027B480D" wp14:editId="4E87D936">
            <wp:extent cx="5934075" cy="2566035"/>
            <wp:effectExtent l="19050" t="0" r="9525" b="0"/>
            <wp:docPr id="102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934075" cy="2566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B6A6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A4CDF3" w14:textId="77777777" w:rsidR="006358DC" w:rsidRDefault="0000000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reaction that produces hydrogen gas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47DE6B4" w14:textId="77777777" w:rsidR="006358DC" w:rsidRDefault="00000000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…………………………………………………………………………………………………………………………………………………………………………………..</w:t>
      </w:r>
    </w:p>
    <w:p w14:paraId="3D0851F2" w14:textId="77777777" w:rsidR="006358DC" w:rsidRDefault="0000000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hydrogen gas collected over water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33C807E" w14:textId="77777777" w:rsidR="006358DC" w:rsidRDefault="00000000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31A1181" w14:textId="77777777" w:rsidR="006358DC" w:rsidRDefault="0000000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what is observed when a few drops of phenolphthalein indicator were added to a solution of wood ash.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A1E5064" w14:textId="77777777" w:rsidR="006358DC" w:rsidRDefault="00000000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7FEE498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Fractional distillation of liquid air is a method used to separate various gaseous mixture in air. Explain how to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8947402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)remove </w:t>
      </w:r>
      <w:proofErr w:type="gramStart"/>
      <w:r>
        <w:rPr>
          <w:rFonts w:ascii="Times New Roman" w:hAnsi="Times New Roman" w:cs="Times New Roman"/>
          <w:sz w:val="24"/>
          <w:szCs w:val="24"/>
        </w:rPr>
        <w:t>carbon(</w:t>
      </w:r>
      <w:proofErr w:type="gramEnd"/>
      <w:r>
        <w:rPr>
          <w:rFonts w:ascii="Times New Roman" w:hAnsi="Times New Roman" w:cs="Times New Roman"/>
          <w:sz w:val="24"/>
          <w:szCs w:val="24"/>
        </w:rPr>
        <w:t>IV) oxide</w:t>
      </w:r>
    </w:p>
    <w:p w14:paraId="223353EF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2627BE2F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ii) remove water </w:t>
      </w:r>
    </w:p>
    <w:p w14:paraId="5DB7DA0E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13521C6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obtain nitrogen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E5DAF34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……………………………………………………………………………………………………………………………………………………………………………………………...</w:t>
      </w:r>
    </w:p>
    <w:p w14:paraId="0B17248D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apparatus and chemicals are used to investigate the percentage of air used when iron rusts: iron fillings100ml measuring cylinder, trough and water.</w:t>
      </w:r>
    </w:p>
    <w:p w14:paraId="11E1F3B7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a)Draw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setup of the experiment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44F79B1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FC3659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BDACE7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9EF914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C641F8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DD886F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C7CCCA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083048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311E44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62BD98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102E1D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method used to obtain sunflower oil from sunflower seeds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4C5C35E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1E49370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F9028F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use, </w:t>
      </w:r>
      <w:proofErr w:type="spellStart"/>
      <w:r>
        <w:rPr>
          <w:rFonts w:ascii="Times New Roman" w:hAnsi="Times New Roman" w:cs="Times New Roman"/>
          <w:sz w:val="24"/>
          <w:szCs w:val="24"/>
        </w:rPr>
        <w:t>non luminous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flame should be put off or adjusted to a luminous flame. Explain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3E3FDBD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</w:t>
      </w:r>
    </w:p>
    <w:p w14:paraId="0C8A3B0B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and show the electron arrangement of phosphorus (atomic number 15)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E07C062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6C2998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849CB0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7BD823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1FAC81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299906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E02B96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Atoms are made up of subatomic particles.name them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0F4DA02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5C4143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an experiment hydrogen gas was passed over heated </w:t>
      </w:r>
      <w:proofErr w:type="gramStart"/>
      <w:r>
        <w:rPr>
          <w:rFonts w:ascii="Times New Roman" w:hAnsi="Times New Roman" w:cs="Times New Roman"/>
          <w:sz w:val="24"/>
          <w:szCs w:val="24"/>
        </w:rPr>
        <w:t>copper(</w:t>
      </w:r>
      <w:proofErr w:type="gramEnd"/>
      <w:r>
        <w:rPr>
          <w:rFonts w:ascii="Times New Roman" w:hAnsi="Times New Roman" w:cs="Times New Roman"/>
          <w:sz w:val="24"/>
          <w:szCs w:val="24"/>
        </w:rPr>
        <w:t>II)Oxide as shown.</w:t>
      </w:r>
    </w:p>
    <w:p w14:paraId="0A408C93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CA4D931" wp14:editId="6B2CFED8">
            <wp:extent cx="4325595" cy="1520890"/>
            <wp:effectExtent l="19050" t="0" r="0" b="0"/>
            <wp:docPr id="1027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325595" cy="1520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D8B30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B19B96" w14:textId="77777777" w:rsidR="006358DC" w:rsidRDefault="00000000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observations made in the combustion tube after the experiment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CAA9997" w14:textId="77777777" w:rsidR="006358DC" w:rsidRDefault="00000000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7D3165C" w14:textId="77777777" w:rsidR="006358DC" w:rsidRDefault="00000000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equation for the reaction between </w:t>
      </w:r>
      <w:proofErr w:type="gramStart"/>
      <w:r>
        <w:rPr>
          <w:rFonts w:ascii="Times New Roman" w:hAnsi="Times New Roman" w:cs="Times New Roman"/>
          <w:sz w:val="24"/>
          <w:szCs w:val="24"/>
        </w:rPr>
        <w:t>copper(</w:t>
      </w:r>
      <w:proofErr w:type="gramEnd"/>
      <w:r>
        <w:rPr>
          <w:rFonts w:ascii="Times New Roman" w:hAnsi="Times New Roman" w:cs="Times New Roman"/>
          <w:sz w:val="24"/>
          <w:szCs w:val="24"/>
        </w:rPr>
        <w:t>II)oxide and hydrogen gas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80DC5D4" w14:textId="77777777" w:rsidR="006358DC" w:rsidRDefault="00000000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36B19E7" w14:textId="77777777" w:rsidR="006358DC" w:rsidRDefault="00000000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heat is necessary in this experiment.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ECD7C20" w14:textId="77777777" w:rsidR="006358DC" w:rsidRDefault="00000000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C1F9CDC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curves below represent the variation in temperature with time when pure and impure samples of a solid were heated separately.</w:t>
      </w:r>
    </w:p>
    <w:p w14:paraId="03D17779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839A0B3" wp14:editId="15D6D32A">
            <wp:extent cx="5061389" cy="3694922"/>
            <wp:effectExtent l="19050" t="0" r="5911" b="0"/>
            <wp:docPr id="102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061389" cy="36949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FE61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8B8329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33B760" w14:textId="77777777" w:rsidR="006358DC" w:rsidRDefault="00000000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curve shows variation in temperature of a pure solid. Explain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D0EC4E7" w14:textId="77777777" w:rsidR="006358DC" w:rsidRDefault="00000000">
      <w:pPr>
        <w:pStyle w:val="ListParagraph"/>
        <w:spacing w:line="36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7AA4A263" w14:textId="77777777" w:rsidR="006358DC" w:rsidRDefault="00000000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effect of an impurity on the melting and boiling points of a pure substance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8F6B351" w14:textId="77777777" w:rsidR="006358DC" w:rsidRDefault="00000000">
      <w:pPr>
        <w:pStyle w:val="ListParagraph"/>
        <w:spacing w:line="36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B49EDF0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table below gives the atomic number of elements </w:t>
      </w:r>
      <w:proofErr w:type="gramStart"/>
      <w:r>
        <w:rPr>
          <w:rFonts w:ascii="Times New Roman" w:hAnsi="Times New Roman" w:cs="Times New Roman"/>
          <w:sz w:val="24"/>
          <w:szCs w:val="24"/>
        </w:rPr>
        <w:t>M,N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,P,Q,R,S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T.The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letters are not the actual symbols of the elements.</w:t>
      </w:r>
    </w:p>
    <w:tbl>
      <w:tblPr>
        <w:tblStyle w:val="TableGrid"/>
        <w:tblW w:w="9092" w:type="dxa"/>
        <w:tblInd w:w="720" w:type="dxa"/>
        <w:tblLook w:val="04A0" w:firstRow="1" w:lastRow="0" w:firstColumn="1" w:lastColumn="0" w:noHBand="0" w:noVBand="1"/>
      </w:tblPr>
      <w:tblGrid>
        <w:gridCol w:w="1413"/>
        <w:gridCol w:w="1097"/>
        <w:gridCol w:w="1097"/>
        <w:gridCol w:w="1097"/>
        <w:gridCol w:w="1097"/>
        <w:gridCol w:w="1097"/>
        <w:gridCol w:w="1097"/>
        <w:gridCol w:w="1097"/>
      </w:tblGrid>
      <w:tr w:rsidR="006358DC" w14:paraId="3431331A" w14:textId="77777777">
        <w:tc>
          <w:tcPr>
            <w:tcW w:w="1413" w:type="dxa"/>
          </w:tcPr>
          <w:p w14:paraId="6E39DCE9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Element </w:t>
            </w:r>
          </w:p>
        </w:tc>
        <w:tc>
          <w:tcPr>
            <w:tcW w:w="1097" w:type="dxa"/>
          </w:tcPr>
          <w:p w14:paraId="3CDCD6D9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</w:p>
        </w:tc>
        <w:tc>
          <w:tcPr>
            <w:tcW w:w="1097" w:type="dxa"/>
          </w:tcPr>
          <w:p w14:paraId="7F2B1493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</w:tc>
        <w:tc>
          <w:tcPr>
            <w:tcW w:w="1097" w:type="dxa"/>
          </w:tcPr>
          <w:p w14:paraId="32C15220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 </w:t>
            </w:r>
          </w:p>
        </w:tc>
        <w:tc>
          <w:tcPr>
            <w:tcW w:w="1097" w:type="dxa"/>
          </w:tcPr>
          <w:p w14:paraId="3D785FE1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 </w:t>
            </w:r>
          </w:p>
        </w:tc>
        <w:tc>
          <w:tcPr>
            <w:tcW w:w="1097" w:type="dxa"/>
          </w:tcPr>
          <w:p w14:paraId="4E0314CD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</w:p>
        </w:tc>
        <w:tc>
          <w:tcPr>
            <w:tcW w:w="1097" w:type="dxa"/>
          </w:tcPr>
          <w:p w14:paraId="6741E30C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</w:p>
        </w:tc>
        <w:tc>
          <w:tcPr>
            <w:tcW w:w="1097" w:type="dxa"/>
          </w:tcPr>
          <w:p w14:paraId="65B036BF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</w:p>
        </w:tc>
      </w:tr>
      <w:tr w:rsidR="006358DC" w14:paraId="2E8AA6BE" w14:textId="77777777">
        <w:tc>
          <w:tcPr>
            <w:tcW w:w="1413" w:type="dxa"/>
          </w:tcPr>
          <w:p w14:paraId="5E822DA2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no.</w:t>
            </w:r>
          </w:p>
        </w:tc>
        <w:tc>
          <w:tcPr>
            <w:tcW w:w="1097" w:type="dxa"/>
          </w:tcPr>
          <w:p w14:paraId="431D7ABD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7" w:type="dxa"/>
          </w:tcPr>
          <w:p w14:paraId="5CFA8B29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97" w:type="dxa"/>
          </w:tcPr>
          <w:p w14:paraId="12B99052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97" w:type="dxa"/>
          </w:tcPr>
          <w:p w14:paraId="73E246E5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97" w:type="dxa"/>
          </w:tcPr>
          <w:p w14:paraId="4AC6A65E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97" w:type="dxa"/>
          </w:tcPr>
          <w:p w14:paraId="41E942A2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97" w:type="dxa"/>
          </w:tcPr>
          <w:p w14:paraId="2CAE1C91" w14:textId="77777777" w:rsidR="006358DC" w:rsidRDefault="000000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14:paraId="182B861E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C4DE20" w14:textId="77777777" w:rsidR="006358DC" w:rsidRDefault="006358DC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8A586E" w14:textId="77777777" w:rsidR="006358DC" w:rsidRDefault="00000000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electron arrangement of element 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D6F2F88" w14:textId="77777777" w:rsidR="006358DC" w:rsidRDefault="00000000">
      <w:pPr>
        <w:pStyle w:val="ListParagraph"/>
        <w:spacing w:line="360" w:lineRule="auto"/>
        <w:ind w:left="2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6D7F3764" w14:textId="77777777" w:rsidR="006358DC" w:rsidRDefault="00000000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stable ion of 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(2mk)</w:t>
      </w:r>
    </w:p>
    <w:p w14:paraId="447CE001" w14:textId="77777777" w:rsidR="006358DC" w:rsidRDefault="00000000">
      <w:pPr>
        <w:pStyle w:val="ListParagraph"/>
        <w:spacing w:line="360" w:lineRule="auto"/>
        <w:ind w:left="2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</w:p>
    <w:p w14:paraId="05AA56C4" w14:textId="77777777" w:rsidR="006358DC" w:rsidRDefault="00000000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formula of the compound formed between N and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2CF4CDB" w14:textId="77777777" w:rsidR="006358DC" w:rsidRDefault="00000000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14:paraId="15C45B7B" w14:textId="77777777" w:rsidR="006358DC" w:rsidRDefault="00000000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dot (.) and cross (x) diagram show how bonding occurs between P and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8F64325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7AA488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06B0D4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BA6A12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83D8BA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1E4D82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906152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F2729D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23B320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9B8E0C" w14:textId="77777777" w:rsidR="006358DC" w:rsidRDefault="00000000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dot (.) and cross (x) diagram show how bonding occurs in water molecule.H2O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CA51769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7FE1B3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025F9A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1A6D09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D5E729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11D128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91CD64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the following observations </w:t>
      </w:r>
    </w:p>
    <w:p w14:paraId="2E81317F" w14:textId="77777777" w:rsidR="006358DC" w:rsidRDefault="00000000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Noble gases are generally unreactive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(1mks)</w:t>
      </w:r>
    </w:p>
    <w:p w14:paraId="2D54A983" w14:textId="77777777" w:rsidR="006358DC" w:rsidRDefault="00000000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23F7BEF0" w14:textId="77777777" w:rsidR="006358DC" w:rsidRDefault="00000000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Atomic radius of alkali metals </w:t>
      </w:r>
      <w:proofErr w:type="gramStart"/>
      <w:r>
        <w:rPr>
          <w:rFonts w:ascii="Times New Roman" w:hAnsi="Times New Roman" w:cs="Times New Roman"/>
          <w:sz w:val="24"/>
          <w:szCs w:val="24"/>
        </w:rPr>
        <w:t>increase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down the group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264C770" w14:textId="77777777" w:rsidR="006358DC" w:rsidRDefault="00000000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1F44141E" w14:textId="77777777" w:rsidR="006358DC" w:rsidRDefault="00000000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a better conductor of electricity than sodium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1C48344" w14:textId="77777777" w:rsidR="006358DC" w:rsidRDefault="00000000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3AEC7C4E" w14:textId="77777777" w:rsidR="006358DC" w:rsidRDefault="006358D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D698372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element Q consists of three isotopes with mass number of 22,24 and 25 with percentage abundance of 89.6%,6.4% and 4%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respectively.Find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relative atomic mass of element Q.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3E46E59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6A468B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20FFDE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04920F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641BF2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90EC3B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C35AB0" w14:textId="77777777" w:rsidR="006358DC" w:rsidRDefault="006358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7B082D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formula of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compounds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2790"/>
        <w:gridCol w:w="5850"/>
      </w:tblGrid>
      <w:tr w:rsidR="006358DC" w14:paraId="3DC70B56" w14:textId="77777777">
        <w:tc>
          <w:tcPr>
            <w:tcW w:w="2790" w:type="dxa"/>
          </w:tcPr>
          <w:p w14:paraId="4CF571F3" w14:textId="77777777" w:rsidR="006358DC" w:rsidRDefault="00000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5850" w:type="dxa"/>
          </w:tcPr>
          <w:p w14:paraId="7F215BAD" w14:textId="77777777" w:rsidR="006358DC" w:rsidRDefault="00000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FORMULAR OF COMPOUND</w:t>
            </w:r>
          </w:p>
        </w:tc>
      </w:tr>
      <w:tr w:rsidR="006358DC" w14:paraId="69C7A31B" w14:textId="77777777">
        <w:trPr>
          <w:trHeight w:val="338"/>
        </w:trPr>
        <w:tc>
          <w:tcPr>
            <w:tcW w:w="2790" w:type="dxa"/>
          </w:tcPr>
          <w:p w14:paraId="180AB617" w14:textId="77777777" w:rsidR="006358DC" w:rsidRDefault="00000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COPPER(I) OXIDE</w:t>
            </w:r>
          </w:p>
        </w:tc>
        <w:tc>
          <w:tcPr>
            <w:tcW w:w="5850" w:type="dxa"/>
          </w:tcPr>
          <w:p w14:paraId="6DF84DA5" w14:textId="77777777" w:rsidR="006358DC" w:rsidRDefault="006358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8DC" w14:paraId="7B0301D1" w14:textId="77777777">
        <w:trPr>
          <w:trHeight w:val="350"/>
        </w:trPr>
        <w:tc>
          <w:tcPr>
            <w:tcW w:w="2790" w:type="dxa"/>
          </w:tcPr>
          <w:p w14:paraId="2AC93FDE" w14:textId="77777777" w:rsidR="006358DC" w:rsidRDefault="00000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IRON(II)SULPHATE</w:t>
            </w:r>
          </w:p>
        </w:tc>
        <w:tc>
          <w:tcPr>
            <w:tcW w:w="5850" w:type="dxa"/>
          </w:tcPr>
          <w:p w14:paraId="05A3E132" w14:textId="77777777" w:rsidR="006358DC" w:rsidRDefault="006358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8DC" w14:paraId="352DF874" w14:textId="77777777">
        <w:trPr>
          <w:trHeight w:val="514"/>
        </w:trPr>
        <w:tc>
          <w:tcPr>
            <w:tcW w:w="2790" w:type="dxa"/>
          </w:tcPr>
          <w:p w14:paraId="3D69BA25" w14:textId="77777777" w:rsidR="006358DC" w:rsidRDefault="00000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SULPHUR(IV)OXIDE</w:t>
            </w:r>
          </w:p>
        </w:tc>
        <w:tc>
          <w:tcPr>
            <w:tcW w:w="5850" w:type="dxa"/>
          </w:tcPr>
          <w:p w14:paraId="1C16E3CD" w14:textId="77777777" w:rsidR="006358DC" w:rsidRDefault="006358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A150D5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any 3 elements that belong to group (VIII)of the periodic table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AA6DB4A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376C8A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diagrams show the structures of two allotropes of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carbon.Study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them and answer the questions that follow.</w:t>
      </w:r>
    </w:p>
    <w:p w14:paraId="0F4BCEFD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D6FA774" wp14:editId="6F780BFE">
            <wp:extent cx="5943600" cy="2258060"/>
            <wp:effectExtent l="19050" t="0" r="0" b="0"/>
            <wp:docPr id="102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861E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360E4E" w14:textId="77777777" w:rsidR="006358DC" w:rsidRDefault="00000000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allotrope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ACFA545" w14:textId="77777777" w:rsidR="006358DC" w:rsidRDefault="0000000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M-</w:t>
      </w:r>
    </w:p>
    <w:p w14:paraId="3B04273A" w14:textId="77777777" w:rsidR="006358DC" w:rsidRDefault="006358D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961A9EC" w14:textId="77777777" w:rsidR="006358DC" w:rsidRDefault="0000000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N-</w:t>
      </w:r>
    </w:p>
    <w:p w14:paraId="22C09203" w14:textId="77777777" w:rsidR="006358DC" w:rsidRDefault="006358D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0AE374F" w14:textId="77777777" w:rsidR="006358DC" w:rsidRDefault="00000000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use of 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68CB0B5" w14:textId="77777777" w:rsidR="006358DC" w:rsidRDefault="00000000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E63F5E2" w14:textId="77777777" w:rsidR="006358DC" w:rsidRDefault="00000000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allotrope conducts electricity? Explain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BDCA8AE" w14:textId="77777777" w:rsidR="006358DC" w:rsidRDefault="00000000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B400349" w14:textId="77777777" w:rsidR="006358DC" w:rsidRDefault="006358DC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14:paraId="41CAECE6" w14:textId="77777777" w:rsidR="006358DC" w:rsidRDefault="006358DC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14:paraId="20EF042E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is a structure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chloride.</w:t>
      </w:r>
    </w:p>
    <w:p w14:paraId="0C801D46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B70FD0B" wp14:editId="68A86CE1">
            <wp:extent cx="2830131" cy="1586204"/>
            <wp:effectExtent l="19050" t="0" r="8319" b="0"/>
            <wp:docPr id="10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830131" cy="15862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C1A0" w14:textId="77777777" w:rsidR="006358DC" w:rsidRDefault="00635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E3DDA1" w14:textId="77777777" w:rsidR="006358DC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9BA66C4" w14:textId="77777777" w:rsidR="006358DC" w:rsidRDefault="00000000">
      <w:pPr>
        <w:pStyle w:val="ListParagraph"/>
        <w:numPr>
          <w:ilvl w:val="0"/>
          <w:numId w:val="23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bonds labelled A and 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F056204" w14:textId="77777777" w:rsidR="006358DC" w:rsidRDefault="00000000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………………………………………………………………………………………………………………………………………………………………………………...</w:t>
      </w:r>
    </w:p>
    <w:p w14:paraId="6C8E141C" w14:textId="77777777" w:rsidR="006358DC" w:rsidRDefault="00000000">
      <w:pPr>
        <w:pStyle w:val="ListParagraph"/>
        <w:numPr>
          <w:ilvl w:val="0"/>
          <w:numId w:val="23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oxide is said to be an amphoteric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oxide,what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is an amphoteric oxide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1A65C27" w14:textId="77777777" w:rsidR="006358DC" w:rsidRDefault="00000000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629FFE4" w14:textId="77777777" w:rsidR="006358DC" w:rsidRDefault="006358DC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144A7864" w14:textId="77777777" w:rsidR="006358DC" w:rsidRDefault="006358DC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07F94E67" w14:textId="77777777" w:rsidR="006358DC" w:rsidRDefault="006358DC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02417022" w14:textId="77777777" w:rsidR="006358DC" w:rsidRDefault="006358DC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237769FF" w14:textId="77777777" w:rsidR="006358DC" w:rsidRDefault="006358DC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372A2478" w14:textId="77777777" w:rsidR="006358DC" w:rsidRDefault="006358DC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66C5EF5A" w14:textId="77777777" w:rsidR="006358DC" w:rsidRDefault="00000000">
      <w:pPr>
        <w:pStyle w:val="ListParagraph"/>
        <w:numPr>
          <w:ilvl w:val="0"/>
          <w:numId w:val="2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diagram below and use it to answer the questions that follow.</w:t>
      </w:r>
    </w:p>
    <w:p w14:paraId="527C2EC7" w14:textId="77777777" w:rsidR="006358DC" w:rsidRDefault="00000000">
      <w:pPr>
        <w:pStyle w:val="ListParagraph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2065E482" wp14:editId="7FFC10DC">
            <wp:extent cx="5124511" cy="3069771"/>
            <wp:effectExtent l="19050" t="0" r="0" b="0"/>
            <wp:docPr id="103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124511" cy="30697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7565" w14:textId="77777777" w:rsidR="006358DC" w:rsidRDefault="00000000">
      <w:pPr>
        <w:pStyle w:val="ListParagraph"/>
        <w:numPr>
          <w:ilvl w:val="0"/>
          <w:numId w:val="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Differentiate between electrolyte and non-electrolyte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57342CA" w14:textId="77777777" w:rsidR="006358DC" w:rsidRDefault="00000000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</w:t>
      </w:r>
    </w:p>
    <w:p w14:paraId="01D6017A" w14:textId="77777777" w:rsidR="006358DC" w:rsidRDefault="00000000">
      <w:pPr>
        <w:pStyle w:val="ListParagraph"/>
        <w:numPr>
          <w:ilvl w:val="0"/>
          <w:numId w:val="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electrode A and 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A0345E1" w14:textId="77777777" w:rsidR="006358DC" w:rsidRDefault="00000000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3A9C8C70" w14:textId="77777777" w:rsidR="006358DC" w:rsidRDefault="00000000">
      <w:pPr>
        <w:pStyle w:val="ListParagraph"/>
        <w:numPr>
          <w:ilvl w:val="0"/>
          <w:numId w:val="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electrode half equation at electrode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2C486A6" w14:textId="77777777" w:rsidR="006358DC" w:rsidRDefault="00000000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86E58B5" w14:textId="77777777" w:rsidR="006358DC" w:rsidRDefault="00000000">
      <w:pPr>
        <w:pStyle w:val="ListParagraph"/>
        <w:numPr>
          <w:ilvl w:val="0"/>
          <w:numId w:val="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any two applications of electrolysis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C4DFFC1" w14:textId="77777777" w:rsidR="006358DC" w:rsidRDefault="00000000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07596D74" w14:textId="77777777" w:rsidR="006358DC" w:rsidRDefault="00000000">
      <w:pPr>
        <w:pStyle w:val="ListParagraph"/>
        <w:numPr>
          <w:ilvl w:val="0"/>
          <w:numId w:val="2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chemical equation for the effect of heat 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CC8A2A2" w14:textId="77777777" w:rsidR="006358DC" w:rsidRDefault="00000000">
      <w:pPr>
        <w:pStyle w:val="ListParagraph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813C9C4" w14:textId="77777777" w:rsidR="006358DC" w:rsidRDefault="00000000">
      <w:pPr>
        <w:pStyle w:val="ListParagraph"/>
        <w:numPr>
          <w:ilvl w:val="0"/>
          <w:numId w:val="2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041FCCA0" wp14:editId="52F9BD9D">
                <wp:simplePos x="0" y="0"/>
                <wp:positionH relativeFrom="column">
                  <wp:posOffset>1744980</wp:posOffset>
                </wp:positionH>
                <wp:positionV relativeFrom="paragraph">
                  <wp:posOffset>168910</wp:posOffset>
                </wp:positionV>
                <wp:extent cx="326389" cy="9525"/>
                <wp:effectExtent l="11430" t="54610" r="24130" b="50165"/>
                <wp:wrapNone/>
                <wp:docPr id="10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6389" cy="95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CDE9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37.4pt;margin-top:13.3pt;width:25.7pt;height:.75pt;flip:y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Lead carbonate-   heat</w:t>
      </w:r>
    </w:p>
    <w:p w14:paraId="7A301E6B" w14:textId="77777777" w:rsidR="006358DC" w:rsidRDefault="00000000">
      <w:pPr>
        <w:pStyle w:val="ListParagraph"/>
        <w:spacing w:before="24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30BF43F" w14:textId="77777777" w:rsidR="006358DC" w:rsidRDefault="00000000">
      <w:pPr>
        <w:pStyle w:val="ListParagraph"/>
        <w:numPr>
          <w:ilvl w:val="0"/>
          <w:numId w:val="2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two uses of </w:t>
      </w:r>
      <w:proofErr w:type="gramStart"/>
      <w:r>
        <w:rPr>
          <w:rFonts w:ascii="Times New Roman" w:hAnsi="Times New Roman" w:cs="Times New Roman"/>
          <w:sz w:val="24"/>
          <w:szCs w:val="24"/>
        </w:rPr>
        <w:t>carbon(</w:t>
      </w:r>
      <w:proofErr w:type="gramEnd"/>
      <w:r>
        <w:rPr>
          <w:rFonts w:ascii="Times New Roman" w:hAnsi="Times New Roman" w:cs="Times New Roman"/>
          <w:sz w:val="24"/>
          <w:szCs w:val="24"/>
        </w:rPr>
        <w:t>IV)oxide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CA5D4A7" w14:textId="77777777" w:rsidR="006358DC" w:rsidRDefault="00000000">
      <w:pPr>
        <w:pStyle w:val="ListParagraph"/>
        <w:spacing w:before="24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20DBD440" w14:textId="77777777" w:rsidR="006358DC" w:rsidRDefault="0000000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The grid below represents part of the periodic table. The letters do not represent the actual symbols of the elements. Study it and answer the questions that follow:</w:t>
      </w:r>
    </w:p>
    <w:tbl>
      <w:tblPr>
        <w:tblpPr w:leftFromText="180" w:rightFromText="180" w:vertAnchor="text" w:horzAnchor="margin" w:tblpXSpec="center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"/>
        <w:gridCol w:w="539"/>
        <w:gridCol w:w="4594"/>
        <w:gridCol w:w="557"/>
        <w:gridCol w:w="540"/>
        <w:gridCol w:w="360"/>
        <w:gridCol w:w="477"/>
        <w:gridCol w:w="443"/>
        <w:gridCol w:w="520"/>
      </w:tblGrid>
      <w:tr w:rsidR="006358DC" w14:paraId="386B42A9" w14:textId="77777777">
        <w:tc>
          <w:tcPr>
            <w:tcW w:w="430" w:type="dxa"/>
          </w:tcPr>
          <w:p w14:paraId="2C6A5CF7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L</w:t>
            </w:r>
          </w:p>
        </w:tc>
        <w:tc>
          <w:tcPr>
            <w:tcW w:w="7067" w:type="dxa"/>
            <w:gridSpan w:val="6"/>
          </w:tcPr>
          <w:p w14:paraId="077D2EAD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lang w:eastAsia="ja-JP"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 wp14:anchorId="51EBFF4F" wp14:editId="65AE5A4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-7620</wp:posOffset>
                      </wp:positionV>
                      <wp:extent cx="4457700" cy="114300"/>
                      <wp:effectExtent l="0" t="0" r="0" b="0"/>
                      <wp:wrapNone/>
                      <wp:docPr id="1033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77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9F03D8" w14:textId="77777777" w:rsidR="006358DC" w:rsidRDefault="006358DC"/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BFF4F" id="Text Box 1" o:spid="_x0000_s1026" style="position:absolute;margin-left:-5.15pt;margin-top:-.6pt;width:351pt;height:9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" stroked="f">
                      <v:textbox>
                        <w:txbxContent>
                          <w:p w14:paraId="5D9F03D8" w14:textId="77777777" w:rsidR="006358DC" w:rsidRDefault="006358DC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43" w:type="dxa"/>
          </w:tcPr>
          <w:p w14:paraId="68744623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L</w:t>
            </w:r>
          </w:p>
        </w:tc>
        <w:tc>
          <w:tcPr>
            <w:tcW w:w="520" w:type="dxa"/>
          </w:tcPr>
          <w:p w14:paraId="4FB39BC2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6358DC" w14:paraId="6DFEA49A" w14:textId="77777777">
        <w:tc>
          <w:tcPr>
            <w:tcW w:w="430" w:type="dxa"/>
          </w:tcPr>
          <w:p w14:paraId="05E9176D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M</w:t>
            </w:r>
          </w:p>
        </w:tc>
        <w:tc>
          <w:tcPr>
            <w:tcW w:w="539" w:type="dxa"/>
          </w:tcPr>
          <w:p w14:paraId="5A3475C1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P</w:t>
            </w:r>
          </w:p>
        </w:tc>
        <w:tc>
          <w:tcPr>
            <w:tcW w:w="4594" w:type="dxa"/>
          </w:tcPr>
          <w:p w14:paraId="2996600E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57" w:type="dxa"/>
          </w:tcPr>
          <w:p w14:paraId="08EFC4FE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40" w:type="dxa"/>
          </w:tcPr>
          <w:p w14:paraId="7164F7D2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T</w:t>
            </w:r>
          </w:p>
        </w:tc>
        <w:tc>
          <w:tcPr>
            <w:tcW w:w="360" w:type="dxa"/>
          </w:tcPr>
          <w:p w14:paraId="4984324B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77" w:type="dxa"/>
          </w:tcPr>
          <w:p w14:paraId="6F8A3C96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J</w:t>
            </w:r>
          </w:p>
        </w:tc>
        <w:tc>
          <w:tcPr>
            <w:tcW w:w="443" w:type="dxa"/>
          </w:tcPr>
          <w:p w14:paraId="2543426D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U</w:t>
            </w:r>
          </w:p>
        </w:tc>
        <w:tc>
          <w:tcPr>
            <w:tcW w:w="520" w:type="dxa"/>
          </w:tcPr>
          <w:p w14:paraId="205813DC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X</w:t>
            </w:r>
          </w:p>
        </w:tc>
      </w:tr>
      <w:tr w:rsidR="006358DC" w14:paraId="7A5E17A1" w14:textId="77777777">
        <w:tc>
          <w:tcPr>
            <w:tcW w:w="430" w:type="dxa"/>
          </w:tcPr>
          <w:p w14:paraId="5CFDA54D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N</w:t>
            </w:r>
          </w:p>
        </w:tc>
        <w:tc>
          <w:tcPr>
            <w:tcW w:w="539" w:type="dxa"/>
          </w:tcPr>
          <w:p w14:paraId="09BB5078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Q</w:t>
            </w:r>
          </w:p>
        </w:tc>
        <w:tc>
          <w:tcPr>
            <w:tcW w:w="4594" w:type="dxa"/>
          </w:tcPr>
          <w:p w14:paraId="720AC8BC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57" w:type="dxa"/>
          </w:tcPr>
          <w:p w14:paraId="22C3B688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R</w:t>
            </w:r>
          </w:p>
        </w:tc>
        <w:tc>
          <w:tcPr>
            <w:tcW w:w="540" w:type="dxa"/>
          </w:tcPr>
          <w:p w14:paraId="493E37FA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S</w:t>
            </w:r>
          </w:p>
        </w:tc>
        <w:tc>
          <w:tcPr>
            <w:tcW w:w="360" w:type="dxa"/>
          </w:tcPr>
          <w:p w14:paraId="72F650FA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77" w:type="dxa"/>
          </w:tcPr>
          <w:p w14:paraId="6E8D7AE2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43" w:type="dxa"/>
          </w:tcPr>
          <w:p w14:paraId="44B017E1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V</w:t>
            </w:r>
          </w:p>
        </w:tc>
        <w:tc>
          <w:tcPr>
            <w:tcW w:w="520" w:type="dxa"/>
          </w:tcPr>
          <w:p w14:paraId="3290DC3E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Y</w:t>
            </w:r>
          </w:p>
        </w:tc>
      </w:tr>
      <w:tr w:rsidR="006358DC" w14:paraId="7BC9E75F" w14:textId="77777777">
        <w:tc>
          <w:tcPr>
            <w:tcW w:w="430" w:type="dxa"/>
          </w:tcPr>
          <w:p w14:paraId="06BD64EB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39" w:type="dxa"/>
          </w:tcPr>
          <w:p w14:paraId="2AD52E5D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94" w:type="dxa"/>
          </w:tcPr>
          <w:p w14:paraId="4F6078F4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57" w:type="dxa"/>
          </w:tcPr>
          <w:p w14:paraId="430D1A4F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40" w:type="dxa"/>
          </w:tcPr>
          <w:p w14:paraId="68B7113A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60" w:type="dxa"/>
          </w:tcPr>
          <w:p w14:paraId="521CD7AE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77" w:type="dxa"/>
          </w:tcPr>
          <w:p w14:paraId="378B007C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43" w:type="dxa"/>
          </w:tcPr>
          <w:p w14:paraId="6A9E5974" w14:textId="77777777" w:rsidR="006358DC" w:rsidRDefault="00000000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W</w:t>
            </w:r>
          </w:p>
        </w:tc>
        <w:tc>
          <w:tcPr>
            <w:tcW w:w="520" w:type="dxa"/>
          </w:tcPr>
          <w:p w14:paraId="57DAB11F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6358DC" w14:paraId="659D5988" w14:textId="77777777">
        <w:tc>
          <w:tcPr>
            <w:tcW w:w="430" w:type="dxa"/>
          </w:tcPr>
          <w:p w14:paraId="0BBE240C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9" w:type="dxa"/>
          </w:tcPr>
          <w:p w14:paraId="18798FA4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94" w:type="dxa"/>
          </w:tcPr>
          <w:p w14:paraId="0A8851A9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7" w:type="dxa"/>
          </w:tcPr>
          <w:p w14:paraId="2AB17406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" w:type="dxa"/>
          </w:tcPr>
          <w:p w14:paraId="74BCC36C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" w:type="dxa"/>
          </w:tcPr>
          <w:p w14:paraId="08A1FDC0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7" w:type="dxa"/>
          </w:tcPr>
          <w:p w14:paraId="49905770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43" w:type="dxa"/>
          </w:tcPr>
          <w:p w14:paraId="41772F5E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" w:type="dxa"/>
          </w:tcPr>
          <w:p w14:paraId="1460EE29" w14:textId="77777777" w:rsidR="006358DC" w:rsidRDefault="006358DC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080B0EA" w14:textId="77777777" w:rsidR="006358DC" w:rsidRDefault="006358DC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440FDA2C" w14:textId="77777777" w:rsidR="006358DC" w:rsidRDefault="00000000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Explain why element </w:t>
      </w:r>
      <w:r>
        <w:rPr>
          <w:rFonts w:ascii="Times New Roman" w:hAnsi="Times New Roman" w:cs="Times New Roman"/>
          <w:b/>
          <w:color w:val="000000"/>
        </w:rPr>
        <w:t>L</w:t>
      </w:r>
      <w:r>
        <w:rPr>
          <w:rFonts w:ascii="Times New Roman" w:hAnsi="Times New Roman" w:cs="Times New Roman"/>
          <w:color w:val="000000"/>
        </w:rPr>
        <w:t xml:space="preserve"> appears in two different groups in the grid above     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Times New Roman" w:hAnsi="Times New Roman" w:cs="Times New Roman"/>
          <w:color w:val="000000"/>
        </w:rPr>
        <w:t xml:space="preserve">   (</w:t>
      </w:r>
      <w:proofErr w:type="gramEnd"/>
      <w:r>
        <w:rPr>
          <w:rFonts w:ascii="Times New Roman" w:hAnsi="Times New Roman" w:cs="Times New Roman"/>
          <w:color w:val="000000"/>
        </w:rPr>
        <w:t>2mk)</w:t>
      </w:r>
    </w:p>
    <w:p w14:paraId="2F31A9AB" w14:textId="77777777" w:rsidR="006358DC" w:rsidRDefault="00000000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F46DD3D" w14:textId="77777777" w:rsidR="006358DC" w:rsidRDefault="00000000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State the name of the chemical family to which</w:t>
      </w:r>
      <w:r>
        <w:rPr>
          <w:rFonts w:ascii="Times New Roman" w:hAnsi="Times New Roman" w:cs="Times New Roman"/>
          <w:b/>
          <w:color w:val="000000"/>
        </w:rPr>
        <w:t xml:space="preserve"> P </w:t>
      </w:r>
      <w:r>
        <w:rPr>
          <w:rFonts w:ascii="Times New Roman" w:hAnsi="Times New Roman" w:cs="Times New Roman"/>
          <w:color w:val="000000"/>
        </w:rPr>
        <w:t xml:space="preserve">and </w:t>
      </w:r>
      <w:r>
        <w:rPr>
          <w:rFonts w:ascii="Times New Roman" w:hAnsi="Times New Roman" w:cs="Times New Roman"/>
          <w:b/>
          <w:color w:val="000000"/>
        </w:rPr>
        <w:t>Q</w:t>
      </w:r>
      <w:r>
        <w:rPr>
          <w:rFonts w:ascii="Times New Roman" w:hAnsi="Times New Roman" w:cs="Times New Roman"/>
          <w:color w:val="000000"/>
        </w:rPr>
        <w:t xml:space="preserve"> belong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             </w:t>
      </w:r>
      <w:r>
        <w:rPr>
          <w:rFonts w:ascii="Times New Roman" w:hAnsi="Times New Roman" w:cs="Times New Roman"/>
          <w:color w:val="000000"/>
        </w:rPr>
        <w:tab/>
        <w:t>(1mk)</w:t>
      </w:r>
      <w:r>
        <w:rPr>
          <w:rFonts w:ascii="Times New Roman" w:hAnsi="Times New Roman" w:cs="Times New Roman"/>
          <w:color w:val="000000"/>
        </w:rPr>
        <w:tab/>
      </w:r>
    </w:p>
    <w:p w14:paraId="7CA23803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4BB689" w14:textId="77777777" w:rsidR="006358DC" w:rsidRDefault="00000000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Write the formula of the compound formed between </w:t>
      </w:r>
      <w:r>
        <w:rPr>
          <w:rFonts w:ascii="Times New Roman" w:hAnsi="Times New Roman" w:cs="Times New Roman"/>
          <w:b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 xml:space="preserve"> and </w:t>
      </w:r>
      <w:r>
        <w:rPr>
          <w:rFonts w:ascii="Times New Roman" w:hAnsi="Times New Roman" w:cs="Times New Roman"/>
          <w:b/>
          <w:color w:val="000000"/>
        </w:rPr>
        <w:t>V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(1mk)      </w:t>
      </w:r>
    </w:p>
    <w:p w14:paraId="51A691E4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……………………………………………………………………………………………………………………………………………………………………………………………………………….          </w:t>
      </w:r>
    </w:p>
    <w:p w14:paraId="7E37B5DC" w14:textId="77777777" w:rsidR="006358DC" w:rsidRDefault="00000000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Compare the melting points of </w:t>
      </w:r>
      <w:r>
        <w:rPr>
          <w:rFonts w:ascii="Times New Roman" w:hAnsi="Times New Roman" w:cs="Times New Roman"/>
          <w:b/>
          <w:color w:val="000000"/>
        </w:rPr>
        <w:t xml:space="preserve">Q </w:t>
      </w:r>
      <w:r>
        <w:rPr>
          <w:rFonts w:ascii="Times New Roman" w:hAnsi="Times New Roman" w:cs="Times New Roman"/>
          <w:color w:val="000000"/>
        </w:rPr>
        <w:t xml:space="preserve">and </w:t>
      </w:r>
      <w:r>
        <w:rPr>
          <w:rFonts w:ascii="Times New Roman" w:hAnsi="Times New Roman" w:cs="Times New Roman"/>
          <w:b/>
          <w:color w:val="000000"/>
        </w:rPr>
        <w:t>V</w:t>
      </w:r>
      <w:r>
        <w:rPr>
          <w:rFonts w:ascii="Times New Roman" w:hAnsi="Times New Roman" w:cs="Times New Roman"/>
          <w:color w:val="000000"/>
        </w:rPr>
        <w:t xml:space="preserve">. Explain  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           </w:t>
      </w:r>
      <w:proofErr w:type="gramStart"/>
      <w:r>
        <w:rPr>
          <w:rFonts w:ascii="Times New Roman" w:hAnsi="Times New Roman" w:cs="Times New Roman"/>
          <w:color w:val="000000"/>
        </w:rPr>
        <w:t xml:space="preserve">   (</w:t>
      </w:r>
      <w:proofErr w:type="gramEnd"/>
      <w:r>
        <w:rPr>
          <w:rFonts w:ascii="Times New Roman" w:hAnsi="Times New Roman" w:cs="Times New Roman"/>
          <w:color w:val="000000"/>
        </w:rPr>
        <w:t xml:space="preserve">2mks)        </w:t>
      </w:r>
    </w:p>
    <w:p w14:paraId="3A48B78D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                          </w:t>
      </w:r>
    </w:p>
    <w:p w14:paraId="12B6752A" w14:textId="77777777" w:rsidR="006358DC" w:rsidRDefault="00000000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Write the equation for the burning of </w:t>
      </w:r>
      <w:r>
        <w:rPr>
          <w:rFonts w:ascii="Times New Roman" w:hAnsi="Times New Roman" w:cs="Times New Roman"/>
          <w:b/>
          <w:color w:val="000000"/>
        </w:rPr>
        <w:t>T</w:t>
      </w:r>
      <w:r>
        <w:rPr>
          <w:rFonts w:ascii="Times New Roman" w:hAnsi="Times New Roman" w:cs="Times New Roman"/>
          <w:color w:val="000000"/>
        </w:rPr>
        <w:t xml:space="preserve"> in   excess </w:t>
      </w:r>
      <w:proofErr w:type="gramStart"/>
      <w:r>
        <w:rPr>
          <w:rFonts w:ascii="Times New Roman" w:hAnsi="Times New Roman" w:cs="Times New Roman"/>
          <w:color w:val="000000"/>
        </w:rPr>
        <w:t xml:space="preserve">air  </w:t>
      </w:r>
      <w:r>
        <w:rPr>
          <w:rFonts w:ascii="Times New Roman" w:hAnsi="Times New Roman" w:cs="Times New Roman"/>
          <w:color w:val="000000"/>
        </w:rPr>
        <w:tab/>
      </w:r>
      <w:proofErr w:type="gramEnd"/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               (1mk)        </w:t>
      </w:r>
    </w:p>
    <w:p w14:paraId="7CB99708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………………………………………………………………………………………………………                    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 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</w:p>
    <w:p w14:paraId="76E418BF" w14:textId="77777777" w:rsidR="006358DC" w:rsidRDefault="00000000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color w:val="000000"/>
        </w:rPr>
        <w:t>State</w:t>
      </w:r>
      <w:r>
        <w:rPr>
          <w:rFonts w:ascii="Times New Roman" w:hAnsi="Times New Roman" w:cs="Times New Roman"/>
          <w:b/>
          <w:color w:val="000000"/>
        </w:rPr>
        <w:t xml:space="preserve"> two</w:t>
      </w:r>
      <w:r>
        <w:rPr>
          <w:rFonts w:ascii="Times New Roman" w:hAnsi="Times New Roman" w:cs="Times New Roman"/>
          <w:color w:val="000000"/>
        </w:rPr>
        <w:t xml:space="preserve"> use of element </w:t>
      </w:r>
      <w:r>
        <w:rPr>
          <w:rFonts w:ascii="Times New Roman" w:hAnsi="Times New Roman" w:cs="Times New Roman"/>
          <w:b/>
          <w:color w:val="000000"/>
        </w:rPr>
        <w:t>X</w:t>
      </w:r>
      <w:r>
        <w:rPr>
          <w:rFonts w:ascii="Times New Roman" w:hAnsi="Times New Roman" w:cs="Times New Roman"/>
          <w:color w:val="000000"/>
        </w:rPr>
        <w:t xml:space="preserve">   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Times New Roman" w:hAnsi="Times New Roman" w:cs="Times New Roman"/>
          <w:color w:val="000000"/>
        </w:rPr>
        <w:tab/>
        <w:t xml:space="preserve">  (</w:t>
      </w:r>
      <w:proofErr w:type="gramEnd"/>
      <w:r>
        <w:rPr>
          <w:rFonts w:ascii="Times New Roman" w:hAnsi="Times New Roman" w:cs="Times New Roman"/>
          <w:color w:val="000000"/>
        </w:rPr>
        <w:t>2mk)</w:t>
      </w:r>
    </w:p>
    <w:p w14:paraId="2796478E" w14:textId="77777777" w:rsidR="006358DC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4B43E947" w14:textId="77777777" w:rsidR="006358DC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Define the term efflorescence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75928B4" w14:textId="77777777" w:rsidR="006358DC" w:rsidRDefault="0000000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sectPr w:rsidR="006358DC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4787E" w14:textId="77777777" w:rsidR="003822A6" w:rsidRDefault="003822A6">
      <w:pPr>
        <w:spacing w:after="0" w:line="240" w:lineRule="auto"/>
      </w:pPr>
      <w:r>
        <w:separator/>
      </w:r>
    </w:p>
  </w:endnote>
  <w:endnote w:type="continuationSeparator" w:id="0">
    <w:p w14:paraId="29E5269F" w14:textId="77777777" w:rsidR="003822A6" w:rsidRDefault="00382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13E1F" w14:textId="77777777" w:rsidR="00006946" w:rsidRPr="0062309A" w:rsidRDefault="00006946" w:rsidP="00006946">
    <w:pPr>
      <w:pStyle w:val="Footer"/>
      <w:jc w:val="center"/>
      <w:rPr>
        <w:rFonts w:ascii="Times New Roman" w:hAnsi="Times New Roman"/>
        <w:b/>
        <w:bCs/>
      </w:rPr>
    </w:pPr>
    <w:bookmarkStart w:id="0" w:name="_Hlk153105425"/>
    <w:bookmarkStart w:id="1" w:name="_Hlk153101161"/>
    <w:r w:rsidRPr="0062309A">
      <w:rPr>
        <w:rFonts w:ascii="Times New Roman" w:hAnsi="Times New Roman"/>
        <w:noProof/>
      </w:rPr>
      <mc:AlternateContent>
        <mc:Choice Requires="wps">
          <w:drawing>
            <wp:inline distT="0" distB="0" distL="0" distR="0" wp14:anchorId="5667C796" wp14:editId="66609F54">
              <wp:extent cx="5467350" cy="54610"/>
              <wp:effectExtent l="9525" t="19050" r="9525" b="12065"/>
              <wp:docPr id="65756006" name="Flowchart: Decisio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56E9AFC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34792E9D" w14:textId="77777777" w:rsidR="00006946" w:rsidRPr="0062309A" w:rsidRDefault="00006946" w:rsidP="00006946">
    <w:pPr>
      <w:pStyle w:val="Footer"/>
      <w:jc w:val="center"/>
      <w:rPr>
        <w:rFonts w:ascii="Times New Roman" w:hAnsi="Times New Roman"/>
        <w:b/>
        <w:bCs/>
      </w:rPr>
    </w:pPr>
    <w:r w:rsidRPr="0062309A">
      <w:rPr>
        <w:rFonts w:ascii="Times New Roman" w:hAnsi="Times New Roman"/>
        <w:b/>
        <w:bCs/>
      </w:rPr>
      <w:t>Compiled and distributed by Kenya Educators Consultancy-0724333200</w:t>
    </w:r>
  </w:p>
  <w:p w14:paraId="27FE008C" w14:textId="77777777" w:rsidR="00006946" w:rsidRDefault="00006946" w:rsidP="00006946">
    <w:pPr>
      <w:pStyle w:val="Footer"/>
      <w:jc w:val="center"/>
      <w:rPr>
        <w:b/>
        <w:bCs/>
        <w:sz w:val="24"/>
        <w:szCs w:val="24"/>
      </w:rPr>
    </w:pPr>
    <w:r w:rsidRPr="0062309A">
      <w:rPr>
        <w:rFonts w:ascii="Times New Roman" w:hAnsi="Times New Roman"/>
        <w:b/>
        <w:bCs/>
      </w:rPr>
      <w:t xml:space="preserve">Order marking Schemes online at </w:t>
    </w:r>
    <w:hyperlink r:id="rId1" w:history="1">
      <w:r w:rsidRPr="0062309A">
        <w:rPr>
          <w:rStyle w:val="Hyperlink"/>
          <w:rFonts w:ascii="Times New Roman" w:hAnsi="Times New Roman"/>
          <w:b/>
          <w:bCs/>
        </w:rPr>
        <w:t>www.kenyaeducators.co.ke</w:t>
      </w:r>
    </w:hyperlink>
    <w:r w:rsidRPr="0062309A">
      <w:rPr>
        <w:rFonts w:ascii="Times New Roman" w:hAnsi="Times New Roman"/>
        <w:b/>
        <w:bCs/>
      </w:rPr>
      <w:t xml:space="preserve"> or Contact 0724333200/0795491185</w:t>
    </w:r>
    <w:bookmarkEnd w:id="0"/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22F76" w14:textId="77777777" w:rsidR="003822A6" w:rsidRDefault="003822A6">
      <w:pPr>
        <w:spacing w:after="0" w:line="240" w:lineRule="auto"/>
      </w:pPr>
      <w:r>
        <w:separator/>
      </w:r>
    </w:p>
  </w:footnote>
  <w:footnote w:type="continuationSeparator" w:id="0">
    <w:p w14:paraId="3ACFDFDE" w14:textId="77777777" w:rsidR="003822A6" w:rsidRDefault="00382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hybridMultilevel"/>
    <w:tmpl w:val="68F85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1"/>
    <w:multiLevelType w:val="hybridMultilevel"/>
    <w:tmpl w:val="DDFC9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2"/>
    <w:multiLevelType w:val="hybridMultilevel"/>
    <w:tmpl w:val="F42AA752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00000003"/>
    <w:multiLevelType w:val="hybridMultilevel"/>
    <w:tmpl w:val="5AAE19F0"/>
    <w:lvl w:ilvl="0" w:tplc="494674DC">
      <w:start w:val="1"/>
      <w:numFmt w:val="lowerRoman"/>
      <w:lvlText w:val="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0000004"/>
    <w:multiLevelType w:val="hybridMultilevel"/>
    <w:tmpl w:val="9B3A9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5"/>
    <w:multiLevelType w:val="hybridMultilevel"/>
    <w:tmpl w:val="1C9AA9F6"/>
    <w:lvl w:ilvl="0" w:tplc="87C4DEE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6"/>
    <w:multiLevelType w:val="hybridMultilevel"/>
    <w:tmpl w:val="37CAB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7"/>
    <w:multiLevelType w:val="hybridMultilevel"/>
    <w:tmpl w:val="0CD0FB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8"/>
    <w:multiLevelType w:val="hybridMultilevel"/>
    <w:tmpl w:val="B70CFC82"/>
    <w:lvl w:ilvl="0" w:tplc="0409001B">
      <w:start w:val="1"/>
      <w:numFmt w:val="lowerRoman"/>
      <w:lvlText w:val="%1."/>
      <w:lvlJc w:val="righ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 w15:restartNumberingAfterBreak="0">
    <w:nsid w:val="00000009"/>
    <w:multiLevelType w:val="hybridMultilevel"/>
    <w:tmpl w:val="E6749B8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000000A"/>
    <w:multiLevelType w:val="hybridMultilevel"/>
    <w:tmpl w:val="88C46D50"/>
    <w:lvl w:ilvl="0" w:tplc="0409001B">
      <w:start w:val="1"/>
      <w:numFmt w:val="low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0000000B"/>
    <w:multiLevelType w:val="hybridMultilevel"/>
    <w:tmpl w:val="8E3627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C"/>
    <w:multiLevelType w:val="hybridMultilevel"/>
    <w:tmpl w:val="0812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D"/>
    <w:multiLevelType w:val="hybridMultilevel"/>
    <w:tmpl w:val="2FF88EB6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0E"/>
    <w:multiLevelType w:val="hybridMultilevel"/>
    <w:tmpl w:val="7936A0B6"/>
    <w:lvl w:ilvl="0" w:tplc="0409001B">
      <w:start w:val="1"/>
      <w:numFmt w:val="lowerRoman"/>
      <w:lvlText w:val="%1."/>
      <w:lvlJc w:val="righ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5" w15:restartNumberingAfterBreak="0">
    <w:nsid w:val="0000000F"/>
    <w:multiLevelType w:val="hybridMultilevel"/>
    <w:tmpl w:val="9880CDC4"/>
    <w:lvl w:ilvl="0" w:tplc="45C2855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0000010"/>
    <w:multiLevelType w:val="hybridMultilevel"/>
    <w:tmpl w:val="565C8F46"/>
    <w:lvl w:ilvl="0" w:tplc="87C4DEE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0000011"/>
    <w:multiLevelType w:val="hybridMultilevel"/>
    <w:tmpl w:val="D2FE1490"/>
    <w:lvl w:ilvl="0" w:tplc="0409000F">
      <w:start w:val="1"/>
      <w:numFmt w:val="decimal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8" w15:restartNumberingAfterBreak="0">
    <w:nsid w:val="00000012"/>
    <w:multiLevelType w:val="hybridMultilevel"/>
    <w:tmpl w:val="8F540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3"/>
    <w:multiLevelType w:val="hybridMultilevel"/>
    <w:tmpl w:val="4DBA4CBC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00000014"/>
    <w:multiLevelType w:val="hybridMultilevel"/>
    <w:tmpl w:val="7E16972E"/>
    <w:lvl w:ilvl="0" w:tplc="455C32E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5"/>
    <w:multiLevelType w:val="hybridMultilevel"/>
    <w:tmpl w:val="0C0C8D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0000016"/>
    <w:multiLevelType w:val="hybridMultilevel"/>
    <w:tmpl w:val="6C7AE9A2"/>
    <w:lvl w:ilvl="0" w:tplc="87C4DEE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00000017"/>
    <w:multiLevelType w:val="hybridMultilevel"/>
    <w:tmpl w:val="050A92D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0000018"/>
    <w:multiLevelType w:val="hybridMultilevel"/>
    <w:tmpl w:val="ECE6F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9"/>
    <w:multiLevelType w:val="hybridMultilevel"/>
    <w:tmpl w:val="2BCA3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A"/>
    <w:multiLevelType w:val="hybridMultilevel"/>
    <w:tmpl w:val="055E6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0370279">
    <w:abstractNumId w:val="7"/>
  </w:num>
  <w:num w:numId="2" w16cid:durableId="835220599">
    <w:abstractNumId w:val="6"/>
  </w:num>
  <w:num w:numId="3" w16cid:durableId="1869248937">
    <w:abstractNumId w:val="15"/>
  </w:num>
  <w:num w:numId="4" w16cid:durableId="1812289561">
    <w:abstractNumId w:val="5"/>
  </w:num>
  <w:num w:numId="5" w16cid:durableId="1185090533">
    <w:abstractNumId w:val="3"/>
  </w:num>
  <w:num w:numId="6" w16cid:durableId="1127241718">
    <w:abstractNumId w:val="20"/>
  </w:num>
  <w:num w:numId="7" w16cid:durableId="1719746033">
    <w:abstractNumId w:val="0"/>
  </w:num>
  <w:num w:numId="8" w16cid:durableId="1240402154">
    <w:abstractNumId w:val="25"/>
  </w:num>
  <w:num w:numId="9" w16cid:durableId="1444229468">
    <w:abstractNumId w:val="17"/>
  </w:num>
  <w:num w:numId="10" w16cid:durableId="1543051355">
    <w:abstractNumId w:val="12"/>
  </w:num>
  <w:num w:numId="11" w16cid:durableId="475488095">
    <w:abstractNumId w:val="2"/>
  </w:num>
  <w:num w:numId="12" w16cid:durableId="1557206147">
    <w:abstractNumId w:val="1"/>
  </w:num>
  <w:num w:numId="13" w16cid:durableId="1672950734">
    <w:abstractNumId w:val="8"/>
  </w:num>
  <w:num w:numId="14" w16cid:durableId="2082633782">
    <w:abstractNumId w:val="14"/>
  </w:num>
  <w:num w:numId="15" w16cid:durableId="2105226080">
    <w:abstractNumId w:val="23"/>
  </w:num>
  <w:num w:numId="16" w16cid:durableId="2112971695">
    <w:abstractNumId w:val="21"/>
  </w:num>
  <w:num w:numId="17" w16cid:durableId="2025089887">
    <w:abstractNumId w:val="19"/>
  </w:num>
  <w:num w:numId="18" w16cid:durableId="1855533208">
    <w:abstractNumId w:val="18"/>
  </w:num>
  <w:num w:numId="19" w16cid:durableId="1139495975">
    <w:abstractNumId w:val="24"/>
  </w:num>
  <w:num w:numId="20" w16cid:durableId="1353609700">
    <w:abstractNumId w:val="13"/>
  </w:num>
  <w:num w:numId="21" w16cid:durableId="122044741">
    <w:abstractNumId w:val="11"/>
  </w:num>
  <w:num w:numId="22" w16cid:durableId="775713488">
    <w:abstractNumId w:val="26"/>
  </w:num>
  <w:num w:numId="23" w16cid:durableId="289240766">
    <w:abstractNumId w:val="10"/>
  </w:num>
  <w:num w:numId="24" w16cid:durableId="1890993208">
    <w:abstractNumId w:val="16"/>
  </w:num>
  <w:num w:numId="25" w16cid:durableId="1675107517">
    <w:abstractNumId w:val="22"/>
  </w:num>
  <w:num w:numId="26" w16cid:durableId="1895041128">
    <w:abstractNumId w:val="4"/>
  </w:num>
  <w:num w:numId="27" w16cid:durableId="20636029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58DC"/>
    <w:rsid w:val="00006946"/>
    <w:rsid w:val="003822A6"/>
    <w:rsid w:val="0063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0CAB0"/>
  <w15:docId w15:val="{C24EDFFF-787B-4B0B-8A34-244B21380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Normal1">
    <w:name w:val="Normal1"/>
    <w:qFormat/>
    <w:rsid w:val="00006946"/>
    <w:rPr>
      <w:rFonts w:cs="Calibri"/>
    </w:rPr>
  </w:style>
  <w:style w:type="paragraph" w:styleId="NoSpacing">
    <w:name w:val="No Spacing"/>
    <w:uiPriority w:val="1"/>
    <w:qFormat/>
    <w:rsid w:val="00006946"/>
    <w:pPr>
      <w:spacing w:after="0" w:line="240" w:lineRule="auto"/>
    </w:pPr>
    <w:rPr>
      <w:rFonts w:eastAsia="SimSun" w:cs="Times New Roman"/>
      <w:lang w:eastAsia="zh-CN"/>
    </w:rPr>
  </w:style>
  <w:style w:type="character" w:styleId="Hyperlink">
    <w:name w:val="Hyperlink"/>
    <w:basedOn w:val="DefaultParagraphFont"/>
    <w:uiPriority w:val="99"/>
    <w:unhideWhenUsed/>
    <w:rsid w:val="000069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89588-10BE-4650-A01D-6FA78EE6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1211</Words>
  <Characters>6903</Characters>
  <Application>Microsoft Office Word</Application>
  <DocSecurity>0</DocSecurity>
  <Lines>57</Lines>
  <Paragraphs>16</Paragraphs>
  <ScaleCrop>false</ScaleCrop>
  <Company>Microsoft</Company>
  <LinksUpToDate>false</LinksUpToDate>
  <CharactersWithSpaces>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LKOECH</dc:creator>
  <cp:lastModifiedBy>ADMIN</cp:lastModifiedBy>
  <cp:revision>5</cp:revision>
  <cp:lastPrinted>2023-12-12T07:41:00Z</cp:lastPrinted>
  <dcterms:created xsi:type="dcterms:W3CDTF">2022-11-01T07:39:00Z</dcterms:created>
  <dcterms:modified xsi:type="dcterms:W3CDTF">2023-12-12T07:41:00Z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c37f20315bbc4c3796459c89a62f8bd0</vt:lpwstr>
  </property>
</Properties>
</file>