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219" w:rsidRDefault="00D65219" w:rsidP="00D65219">
      <w:pPr>
        <w:spacing w:line="369" w:lineRule="auto"/>
        <w:jc w:val="center"/>
        <w:rPr>
          <w:b/>
          <w:sz w:val="40"/>
          <w:szCs w:val="20"/>
        </w:rPr>
      </w:pPr>
      <w:bookmarkStart w:id="0" w:name="_Hlk105016869"/>
      <w:bookmarkStart w:id="1" w:name="_Hlk156384871"/>
      <w:r>
        <w:rPr>
          <w:b/>
          <w:sz w:val="40"/>
        </w:rPr>
        <w:t>THE TOP SCHOOLS MULTILATERAL SERIES 2 FORM 4 MIDTERM 1 EXAMS 2024</w:t>
      </w:r>
      <w:bookmarkEnd w:id="1"/>
    </w:p>
    <w:p w:rsidR="00D65219" w:rsidRDefault="00D65219">
      <w:pPr>
        <w:pStyle w:val="NoSpacing"/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:rsidR="00A97834" w:rsidRDefault="002F36EB">
      <w:pPr>
        <w:pStyle w:val="NoSpacing"/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 …………………………………</w:t>
      </w:r>
      <w:proofErr w:type="gramStart"/>
      <w:r>
        <w:rPr>
          <w:rFonts w:ascii="Times New Roman" w:hAnsi="Times New Roman"/>
          <w:b/>
          <w:sz w:val="24"/>
          <w:szCs w:val="24"/>
        </w:rPr>
        <w:t>…..</w:t>
      </w:r>
      <w:proofErr w:type="gramEnd"/>
      <w:r>
        <w:rPr>
          <w:rFonts w:ascii="Times New Roman" w:hAnsi="Times New Roman"/>
          <w:b/>
          <w:sz w:val="24"/>
          <w:szCs w:val="24"/>
        </w:rPr>
        <w:t>……</w:t>
      </w:r>
      <w:r>
        <w:rPr>
          <w:rFonts w:ascii="Times New Roman" w:hAnsi="Times New Roman"/>
          <w:b/>
          <w:sz w:val="24"/>
          <w:szCs w:val="24"/>
        </w:rPr>
        <w:tab/>
        <w:t>DATE ……………………ADM NO. ……..</w:t>
      </w:r>
    </w:p>
    <w:p w:rsidR="00A97834" w:rsidRDefault="00A9783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97834" w:rsidRDefault="00A9783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97834" w:rsidRDefault="002F36EB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INDEX NO. </w:t>
      </w:r>
      <w:r>
        <w:rPr>
          <w:rFonts w:ascii="Times New Roman" w:hAnsi="Times New Roman"/>
          <w:b/>
          <w:sz w:val="24"/>
          <w:szCs w:val="24"/>
        </w:rPr>
        <w:tab/>
        <w:t xml:space="preserve">…………….………………….……..…..     </w:t>
      </w:r>
      <w:r>
        <w:rPr>
          <w:rFonts w:ascii="Times New Roman" w:hAnsi="Times New Roman"/>
          <w:b/>
          <w:sz w:val="24"/>
          <w:szCs w:val="24"/>
        </w:rPr>
        <w:tab/>
        <w:t>SIGNATURE</w:t>
      </w:r>
      <w:r>
        <w:rPr>
          <w:rFonts w:ascii="Times New Roman" w:hAnsi="Times New Roman"/>
          <w:b/>
          <w:sz w:val="24"/>
          <w:szCs w:val="24"/>
        </w:rPr>
        <w:tab/>
        <w:t>….………..…..………..</w:t>
      </w:r>
    </w:p>
    <w:p w:rsidR="00A97834" w:rsidRDefault="00A9783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97834" w:rsidRDefault="00A97834">
      <w:pPr>
        <w:pStyle w:val="NoSpacing"/>
        <w:rPr>
          <w:rFonts w:ascii="Times New Roman" w:hAnsi="Times New Roman"/>
          <w:sz w:val="24"/>
          <w:szCs w:val="24"/>
        </w:rPr>
      </w:pPr>
    </w:p>
    <w:p w:rsidR="00A97834" w:rsidRDefault="00A97834">
      <w:pPr>
        <w:rPr>
          <w:rFonts w:eastAsia="Calibri"/>
          <w:b/>
        </w:rPr>
      </w:pPr>
    </w:p>
    <w:p w:rsidR="00A97834" w:rsidRDefault="00A97834">
      <w:pPr>
        <w:rPr>
          <w:rFonts w:eastAsia="Calibri"/>
          <w:b/>
        </w:rPr>
      </w:pPr>
    </w:p>
    <w:p w:rsidR="00A97834" w:rsidRDefault="00A97834">
      <w:pPr>
        <w:rPr>
          <w:rFonts w:eastAsia="Calibri"/>
          <w:b/>
        </w:rPr>
      </w:pPr>
    </w:p>
    <w:p w:rsidR="00A97834" w:rsidRDefault="00A97834">
      <w:pPr>
        <w:rPr>
          <w:rFonts w:eastAsia="Calibri"/>
          <w:b/>
        </w:rPr>
      </w:pPr>
    </w:p>
    <w:p w:rsidR="00A97834" w:rsidRDefault="00A97834">
      <w:pPr>
        <w:rPr>
          <w:rFonts w:eastAsia="Calibri"/>
          <w:b/>
        </w:rPr>
      </w:pPr>
    </w:p>
    <w:p w:rsidR="00A97834" w:rsidRDefault="00A97834">
      <w:pPr>
        <w:rPr>
          <w:rFonts w:eastAsia="Calibri"/>
          <w:b/>
        </w:rPr>
      </w:pPr>
    </w:p>
    <w:p w:rsidR="00A97834" w:rsidRDefault="002F36EB">
      <w:pPr>
        <w:jc w:val="center"/>
        <w:rPr>
          <w:b/>
        </w:rPr>
      </w:pPr>
      <w:r>
        <w:rPr>
          <w:b/>
        </w:rPr>
        <w:t>END OF TERM 1 EXAMINATION JUNE, 2022</w:t>
      </w:r>
    </w:p>
    <w:p w:rsidR="00A97834" w:rsidRDefault="002F36EB">
      <w:pPr>
        <w:jc w:val="center"/>
        <w:rPr>
          <w:rFonts w:eastAsia="Calibri"/>
          <w:b/>
          <w:bCs/>
          <w:i/>
        </w:rPr>
      </w:pPr>
      <w:r>
        <w:rPr>
          <w:rFonts w:eastAsia="Calibri"/>
          <w:b/>
          <w:bCs/>
          <w:i/>
        </w:rPr>
        <w:t xml:space="preserve">Kenya Certificate of Secondary </w:t>
      </w:r>
      <w:r>
        <w:rPr>
          <w:rFonts w:eastAsia="Calibri"/>
          <w:b/>
          <w:bCs/>
          <w:i/>
        </w:rPr>
        <w:t>Education</w:t>
      </w:r>
    </w:p>
    <w:p w:rsidR="00A97834" w:rsidRDefault="00A97834">
      <w:pPr>
        <w:spacing w:line="480" w:lineRule="auto"/>
        <w:rPr>
          <w:b/>
        </w:rPr>
      </w:pPr>
    </w:p>
    <w:p w:rsidR="00A97834" w:rsidRDefault="00A97834">
      <w:pPr>
        <w:spacing w:line="480" w:lineRule="auto"/>
        <w:rPr>
          <w:b/>
        </w:rPr>
      </w:pPr>
    </w:p>
    <w:p w:rsidR="00A97834" w:rsidRDefault="00A97834">
      <w:pPr>
        <w:spacing w:line="480" w:lineRule="auto"/>
        <w:rPr>
          <w:b/>
        </w:rPr>
      </w:pPr>
    </w:p>
    <w:p w:rsidR="00A97834" w:rsidRDefault="00A97834">
      <w:pPr>
        <w:spacing w:line="480" w:lineRule="auto"/>
        <w:rPr>
          <w:b/>
        </w:rPr>
      </w:pPr>
    </w:p>
    <w:p w:rsidR="00A97834" w:rsidRDefault="00A97834">
      <w:pPr>
        <w:spacing w:line="480" w:lineRule="auto"/>
        <w:rPr>
          <w:b/>
        </w:rPr>
      </w:pPr>
    </w:p>
    <w:p w:rsidR="00A97834" w:rsidRDefault="00A97834">
      <w:pPr>
        <w:spacing w:line="480" w:lineRule="auto"/>
        <w:rPr>
          <w:b/>
        </w:rPr>
      </w:pPr>
    </w:p>
    <w:p w:rsidR="00A97834" w:rsidRDefault="002F36EB">
      <w:pPr>
        <w:pStyle w:val="ListParagraph"/>
        <w:widowControl w:val="0"/>
        <w:ind w:left="2880"/>
        <w:rPr>
          <w:b/>
          <w:u w:val="single"/>
        </w:rPr>
      </w:pPr>
      <w:r>
        <w:rPr>
          <w:b/>
          <w:u w:val="single"/>
        </w:rPr>
        <w:t>INSTRUCTIONS TO CANDIDATES: -</w:t>
      </w:r>
    </w:p>
    <w:p w:rsidR="00A97834" w:rsidRDefault="002F36EB">
      <w:pPr>
        <w:pStyle w:val="ListParagraph"/>
        <w:numPr>
          <w:ilvl w:val="1"/>
          <w:numId w:val="1"/>
        </w:numPr>
        <w:rPr>
          <w:rFonts w:eastAsia="Calibri"/>
          <w:i/>
          <w:color w:val="000000"/>
        </w:rPr>
      </w:pPr>
      <w:r>
        <w:rPr>
          <w:i/>
          <w:color w:val="000000"/>
        </w:rPr>
        <w:t>Write your name, Admission number and class in the spaces provided above.</w:t>
      </w:r>
    </w:p>
    <w:p w:rsidR="00A97834" w:rsidRDefault="002F36EB">
      <w:pPr>
        <w:pStyle w:val="ListParagraph"/>
        <w:numPr>
          <w:ilvl w:val="1"/>
          <w:numId w:val="1"/>
        </w:numPr>
        <w:rPr>
          <w:i/>
          <w:color w:val="000000"/>
        </w:rPr>
      </w:pPr>
      <w:r>
        <w:rPr>
          <w:i/>
          <w:color w:val="000000"/>
        </w:rPr>
        <w:t>Answer all the questions in the spaces provided</w:t>
      </w:r>
    </w:p>
    <w:p w:rsidR="00A97834" w:rsidRDefault="002F36EB">
      <w:pPr>
        <w:pStyle w:val="ListParagraph"/>
        <w:numPr>
          <w:ilvl w:val="1"/>
          <w:numId w:val="1"/>
        </w:numPr>
        <w:rPr>
          <w:i/>
          <w:color w:val="000000"/>
        </w:rPr>
      </w:pPr>
      <w:r>
        <w:rPr>
          <w:i/>
          <w:color w:val="000000"/>
        </w:rPr>
        <w:t>Candidates should answer the questions in English.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bookmarkEnd w:id="0"/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2F36EB">
      <w:pPr>
        <w:pStyle w:val="ListParagraph"/>
        <w:numPr>
          <w:ilvl w:val="0"/>
          <w:numId w:val="8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lastRenderedPageBreak/>
        <w:t xml:space="preserve">You are provided with two </w:t>
      </w:r>
      <w:r>
        <w:rPr>
          <w:iCs/>
        </w:rPr>
        <w:t>photographs below of maize plant (</w:t>
      </w:r>
      <w:r>
        <w:rPr>
          <w:i/>
          <w:iCs/>
        </w:rPr>
        <w:t>Zea mays</w:t>
      </w:r>
      <w:r>
        <w:rPr>
          <w:iCs/>
        </w:rPr>
        <w:t xml:space="preserve">) taken from the school farm. Use them to answer the questions that follow. 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  <w:noProof/>
          <w14:ligatures w14:val="standardContextual"/>
        </w:rPr>
      </w:pPr>
    </w:p>
    <w:p w:rsidR="00A97834" w:rsidRDefault="002F36EB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  <w:noProof/>
          <w14:ligatures w14:val="standardContextual"/>
        </w:rPr>
        <w:tab/>
      </w:r>
      <w:r>
        <w:rPr>
          <w:iCs/>
          <w:noProof/>
          <w14:ligatures w14:val="standardContextual"/>
        </w:rPr>
        <w:tab/>
      </w:r>
      <w:r>
        <w:rPr>
          <w:iCs/>
          <w:noProof/>
          <w14:ligatures w14:val="standardContextual"/>
        </w:rPr>
        <w:tab/>
      </w:r>
      <w:r>
        <w:rPr>
          <w:iCs/>
          <w:noProof/>
          <w14:ligatures w14:val="standardContextual"/>
        </w:rPr>
        <w:drawing>
          <wp:inline distT="0" distB="0" distL="0" distR="0">
            <wp:extent cx="5257800" cy="3286125"/>
            <wp:effectExtent l="0" t="0" r="0" b="9525"/>
            <wp:docPr id="10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57800" cy="328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2F36EB">
      <w:pPr>
        <w:numPr>
          <w:ilvl w:val="0"/>
          <w:numId w:val="6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(a) Classify the specimen into Division, Sub-division and Class where it belongs.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2F36EB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 xml:space="preserve">Division                                                                                             </w:t>
      </w:r>
      <w:r>
        <w:rPr>
          <w:iCs/>
        </w:rPr>
        <w:tab/>
      </w:r>
      <w:r>
        <w:rPr>
          <w:b/>
          <w:iCs/>
        </w:rPr>
        <w:t>(1 mark)</w:t>
      </w:r>
    </w:p>
    <w:p w:rsidR="00A97834" w:rsidRDefault="002F36EB">
      <w:pPr>
        <w:pStyle w:val="ListParagraph"/>
        <w:tabs>
          <w:tab w:val="left" w:pos="270"/>
          <w:tab w:val="left" w:pos="360"/>
        </w:tabs>
        <w:ind w:left="2250"/>
        <w:jc w:val="both"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</w:t>
      </w:r>
    </w:p>
    <w:p w:rsidR="00A97834" w:rsidRDefault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2F36EB">
      <w:pPr>
        <w:tabs>
          <w:tab w:val="left" w:pos="270"/>
          <w:tab w:val="left" w:pos="360"/>
        </w:tabs>
        <w:jc w:val="both"/>
        <w:rPr>
          <w:b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Sub-division</w:t>
      </w:r>
      <w:r>
        <w:rPr>
          <w:iCs/>
        </w:rPr>
        <w:t xml:space="preserve">                                                                                   </w:t>
      </w:r>
      <w:proofErr w:type="gramStart"/>
      <w:r>
        <w:rPr>
          <w:iCs/>
        </w:rPr>
        <w:t xml:space="preserve">   </w:t>
      </w:r>
      <w:r>
        <w:rPr>
          <w:b/>
          <w:iCs/>
        </w:rPr>
        <w:t>(</w:t>
      </w:r>
      <w:proofErr w:type="gramEnd"/>
      <w:r>
        <w:rPr>
          <w:b/>
          <w:iCs/>
        </w:rPr>
        <w:t>1 mark)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Pr="00D65219" w:rsidRDefault="002F36EB" w:rsidP="00D65219">
      <w:pPr>
        <w:tabs>
          <w:tab w:val="left" w:pos="270"/>
          <w:tab w:val="left" w:pos="360"/>
        </w:tabs>
        <w:jc w:val="both"/>
        <w:rPr>
          <w:iCs/>
        </w:rPr>
      </w:pPr>
      <w:r w:rsidRPr="00D65219">
        <w:rPr>
          <w:iCs/>
        </w:rPr>
        <w:t xml:space="preserve">                                                   </w:t>
      </w:r>
      <w:r w:rsidRPr="00D65219">
        <w:rPr>
          <w:iCs/>
        </w:rPr>
        <w:tab/>
      </w:r>
    </w:p>
    <w:p w:rsidR="00D65219" w:rsidRDefault="002F36EB">
      <w:pPr>
        <w:tabs>
          <w:tab w:val="left" w:pos="270"/>
          <w:tab w:val="left" w:pos="360"/>
        </w:tabs>
        <w:jc w:val="both"/>
        <w:rPr>
          <w:b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Class                                                                                               </w:t>
      </w:r>
      <w:proofErr w:type="gramStart"/>
      <w:r>
        <w:rPr>
          <w:iCs/>
        </w:rPr>
        <w:t xml:space="preserve">   </w:t>
      </w:r>
      <w:r>
        <w:rPr>
          <w:b/>
          <w:iCs/>
        </w:rPr>
        <w:t>(</w:t>
      </w:r>
      <w:proofErr w:type="gramEnd"/>
      <w:r>
        <w:rPr>
          <w:b/>
          <w:iCs/>
        </w:rPr>
        <w:t>1 mark</w:t>
      </w:r>
      <w:r>
        <w:rPr>
          <w:b/>
          <w:iCs/>
        </w:rPr>
        <w:t>)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>
      <w:pPr>
        <w:tabs>
          <w:tab w:val="left" w:pos="270"/>
          <w:tab w:val="left" w:pos="360"/>
        </w:tabs>
        <w:jc w:val="both"/>
        <w:rPr>
          <w:b/>
          <w:iCs/>
        </w:rPr>
      </w:pP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2F36EB">
      <w:pPr>
        <w:numPr>
          <w:ilvl w:val="0"/>
          <w:numId w:val="5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 xml:space="preserve">   Give </w:t>
      </w:r>
      <w:r>
        <w:rPr>
          <w:b/>
          <w:iCs/>
        </w:rPr>
        <w:t>one</w:t>
      </w:r>
      <w:r>
        <w:rPr>
          <w:iCs/>
        </w:rPr>
        <w:t xml:space="preserve"> reason why you classified it into sub- division above.</w:t>
      </w:r>
      <w:r>
        <w:rPr>
          <w:iCs/>
        </w:rPr>
        <w:tab/>
      </w:r>
      <w:r>
        <w:rPr>
          <w:iCs/>
        </w:rPr>
        <w:tab/>
      </w:r>
      <w:r>
        <w:rPr>
          <w:b/>
          <w:iCs/>
        </w:rPr>
        <w:t>(1 mark)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  <w:color w:val="FF0000"/>
        </w:rPr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2F36EB">
      <w:pPr>
        <w:numPr>
          <w:ilvl w:val="0"/>
          <w:numId w:val="6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 xml:space="preserve">What type of leaf arrangement is shown in photograph </w:t>
      </w:r>
      <w:r>
        <w:rPr>
          <w:b/>
          <w:iCs/>
        </w:rPr>
        <w:t>A</w:t>
      </w:r>
      <w:r>
        <w:rPr>
          <w:iCs/>
        </w:rPr>
        <w:t xml:space="preserve"> above.          </w:t>
      </w:r>
      <w:r>
        <w:rPr>
          <w:iCs/>
        </w:rPr>
        <w:tab/>
      </w:r>
      <w:r>
        <w:rPr>
          <w:b/>
          <w:iCs/>
        </w:rPr>
        <w:t>(1 mark)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 w:rsidP="00D65219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pStyle w:val="ListParagraph"/>
        <w:rPr>
          <w:iCs/>
        </w:rPr>
      </w:pPr>
    </w:p>
    <w:p w:rsidR="00A97834" w:rsidRDefault="002F36EB">
      <w:pPr>
        <w:numPr>
          <w:ilvl w:val="0"/>
          <w:numId w:val="6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 xml:space="preserve">Giving reasons, give the </w:t>
      </w:r>
      <w:r>
        <w:rPr>
          <w:b/>
          <w:iCs/>
        </w:rPr>
        <w:t>term</w:t>
      </w:r>
      <w:r>
        <w:rPr>
          <w:iCs/>
        </w:rPr>
        <w:t xml:space="preserve"> used to describe the above flower based on the agen</w:t>
      </w:r>
      <w:r>
        <w:rPr>
          <w:iCs/>
        </w:rPr>
        <w:t>t of pollination                                                                                               .</w:t>
      </w:r>
      <w:r>
        <w:rPr>
          <w:b/>
          <w:iCs/>
        </w:rPr>
        <w:t xml:space="preserve"> (1 mark)</w:t>
      </w:r>
    </w:p>
    <w:p w:rsidR="00A97834" w:rsidRDefault="00D65219">
      <w:pPr>
        <w:tabs>
          <w:tab w:val="left" w:pos="270"/>
          <w:tab w:val="left" w:pos="360"/>
        </w:tabs>
        <w:jc w:val="both"/>
        <w:rPr>
          <w:iCs/>
        </w:rPr>
      </w:pPr>
      <w:r w:rsidRPr="00D65219"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2F36EB">
      <w:pPr>
        <w:tabs>
          <w:tab w:val="left" w:pos="270"/>
          <w:tab w:val="left" w:pos="360"/>
        </w:tabs>
        <w:jc w:val="both"/>
        <w:rPr>
          <w:b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Reasons 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proofErr w:type="gramStart"/>
      <w:r>
        <w:rPr>
          <w:iCs/>
        </w:rPr>
        <w:tab/>
        <w:t xml:space="preserve">  </w:t>
      </w:r>
      <w:r>
        <w:rPr>
          <w:iCs/>
        </w:rPr>
        <w:tab/>
      </w:r>
      <w:proofErr w:type="gramEnd"/>
      <w:r>
        <w:rPr>
          <w:iCs/>
        </w:rPr>
        <w:tab/>
      </w:r>
      <w:r w:rsidR="00D65219">
        <w:rPr>
          <w:iCs/>
        </w:rPr>
        <w:tab/>
      </w:r>
      <w:r>
        <w:rPr>
          <w:b/>
          <w:iCs/>
        </w:rPr>
        <w:t>(2 marks)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tabs>
          <w:tab w:val="left" w:pos="270"/>
          <w:tab w:val="left" w:pos="360"/>
        </w:tabs>
        <w:ind w:left="1080"/>
        <w:jc w:val="both"/>
        <w:rPr>
          <w:iCs/>
        </w:rPr>
      </w:pPr>
    </w:p>
    <w:p w:rsidR="00A97834" w:rsidRDefault="00A97834">
      <w:pPr>
        <w:tabs>
          <w:tab w:val="left" w:pos="270"/>
          <w:tab w:val="left" w:pos="360"/>
        </w:tabs>
        <w:jc w:val="both"/>
        <w:rPr>
          <w:iCs/>
        </w:rPr>
      </w:pPr>
    </w:p>
    <w:p w:rsidR="00D65219" w:rsidRDefault="002F36EB" w:rsidP="00D65219">
      <w:pPr>
        <w:numPr>
          <w:ilvl w:val="0"/>
          <w:numId w:val="6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On the photographs, use letter Q to label where the pollen grain are produced and</w:t>
      </w:r>
      <w:r>
        <w:rPr>
          <w:iCs/>
        </w:rPr>
        <w:t xml:space="preserve"> letter R where stigma is likely to be found respectively.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</w:t>
      </w:r>
      <w:r>
        <w:rPr>
          <w:iCs/>
        </w:rPr>
        <w:tab/>
      </w:r>
      <w:r>
        <w:rPr>
          <w:iCs/>
        </w:rPr>
        <w:tab/>
      </w:r>
      <w:r>
        <w:rPr>
          <w:b/>
          <w:iCs/>
        </w:rPr>
        <w:t>(2 marks)</w:t>
      </w:r>
    </w:p>
    <w:p w:rsidR="00D65219" w:rsidRP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 w:rsidRPr="00D65219"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P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tabs>
          <w:tab w:val="left" w:pos="270"/>
          <w:tab w:val="left" w:pos="360"/>
        </w:tabs>
        <w:ind w:left="1080"/>
        <w:jc w:val="both"/>
        <w:rPr>
          <w:iCs/>
        </w:rPr>
      </w:pPr>
    </w:p>
    <w:p w:rsidR="00A97834" w:rsidRDefault="002F36EB">
      <w:pPr>
        <w:numPr>
          <w:ilvl w:val="0"/>
          <w:numId w:val="6"/>
        </w:num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With respect to floral arrangement, what term is used to describe maize plant?</w:t>
      </w:r>
      <w:r>
        <w:rPr>
          <w:iCs/>
        </w:rPr>
        <w:tab/>
      </w:r>
    </w:p>
    <w:p w:rsidR="00A97834" w:rsidRDefault="00D65219">
      <w:pPr>
        <w:tabs>
          <w:tab w:val="left" w:pos="270"/>
          <w:tab w:val="left" w:pos="360"/>
        </w:tabs>
        <w:ind w:left="1080"/>
        <w:jc w:val="both"/>
        <w:rPr>
          <w:iCs/>
        </w:rPr>
      </w:pP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 w:rsidR="002F36EB">
        <w:rPr>
          <w:b/>
          <w:iCs/>
        </w:rPr>
        <w:t>(1 mark)</w:t>
      </w:r>
    </w:p>
    <w:p w:rsidR="00A97834" w:rsidRDefault="00A97834"/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/>
    <w:p w:rsidR="00A97834" w:rsidRDefault="00A97834"/>
    <w:p w:rsidR="00A97834" w:rsidRDefault="00A97834"/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u w:val="single"/>
        </w:rPr>
      </w:pP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>2. Study the photographs below and answer the questions that follow.</w:t>
      </w:r>
    </w:p>
    <w:p w:rsidR="00A97834" w:rsidRDefault="002F36EB" w:rsidP="00D6521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76720" cy="3857147"/>
            <wp:effectExtent l="0" t="0" r="635" b="0"/>
            <wp:docPr id="102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676720" cy="38571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4" w:rsidRDefault="002F36E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lastRenderedPageBreak/>
        <w:t>(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By use of a flow chart, show the possible energy flow in the ecosystem </w:t>
      </w:r>
      <w:proofErr w:type="gramStart"/>
      <w:r>
        <w:rPr>
          <w:color w:val="000000"/>
        </w:rPr>
        <w:t xml:space="preserve">above  </w:t>
      </w:r>
      <w:r>
        <w:rPr>
          <w:color w:val="000000"/>
        </w:rPr>
        <w:tab/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t>(1mk)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noProof/>
          <w:color w:val="FF0000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FF0000"/>
        </w:rPr>
      </w:pP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ab/>
        <w:t xml:space="preserve">     (ii) State</w:t>
      </w:r>
      <w:r>
        <w:rPr>
          <w:b/>
          <w:color w:val="000000"/>
        </w:rPr>
        <w:t xml:space="preserve"> two</w:t>
      </w:r>
      <w:r>
        <w:rPr>
          <w:color w:val="000000"/>
        </w:rPr>
        <w:t xml:space="preserve"> ways in which energy is lost from one trophic level to the next one </w:t>
      </w:r>
      <w:proofErr w:type="gramStart"/>
      <w:r>
        <w:rPr>
          <w:color w:val="000000"/>
        </w:rPr>
        <w:t xml:space="preserve">   </w:t>
      </w:r>
      <w:r>
        <w:rPr>
          <w:color w:val="000000"/>
        </w:rPr>
        <w:t>(</w:t>
      </w:r>
      <w:proofErr w:type="gramEnd"/>
      <w:r>
        <w:rPr>
          <w:color w:val="000000"/>
        </w:rPr>
        <w:t>2mks)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</w:p>
    <w:p w:rsidR="00A97834" w:rsidRDefault="002F36E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With </w:t>
      </w:r>
      <w:r>
        <w:rPr>
          <w:b/>
          <w:color w:val="000000"/>
        </w:rPr>
        <w:t>observable</w:t>
      </w:r>
      <w:r>
        <w:rPr>
          <w:color w:val="000000"/>
        </w:rPr>
        <w:t xml:space="preserve"> reasons, identify the classes of specimen </w:t>
      </w:r>
      <w:r>
        <w:rPr>
          <w:b/>
          <w:color w:val="000000"/>
        </w:rPr>
        <w:t>X</w:t>
      </w:r>
      <w:r>
        <w:rPr>
          <w:color w:val="000000"/>
        </w:rPr>
        <w:t xml:space="preserve"> and </w:t>
      </w:r>
      <w:r>
        <w:rPr>
          <w:b/>
          <w:color w:val="000000"/>
        </w:rPr>
        <w:t>Z</w:t>
      </w:r>
      <w:r>
        <w:rPr>
          <w:color w:val="000000"/>
        </w:rPr>
        <w:tab/>
      </w:r>
      <w:r>
        <w:rPr>
          <w:color w:val="000000"/>
        </w:rPr>
        <w:tab/>
      </w:r>
      <w:r w:rsidR="00D65219">
        <w:rPr>
          <w:color w:val="000000"/>
        </w:rPr>
        <w:tab/>
      </w:r>
      <w:r>
        <w:rPr>
          <w:color w:val="000000"/>
        </w:rPr>
        <w:t>(6mks)</w:t>
      </w:r>
      <w:r>
        <w:rPr>
          <w:color w:val="000000"/>
        </w:rPr>
        <w:tab/>
      </w: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Specimen </w:t>
      </w:r>
      <w:r>
        <w:rPr>
          <w:b/>
          <w:color w:val="000000"/>
        </w:rPr>
        <w:t>X</w:t>
      </w: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FF0000"/>
        </w:rPr>
      </w:pPr>
      <w:r>
        <w:rPr>
          <w:color w:val="000000"/>
        </w:rPr>
        <w:t xml:space="preserve">Class  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Reasons 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Specimen </w:t>
      </w:r>
      <w:r>
        <w:rPr>
          <w:b/>
          <w:color w:val="000000"/>
        </w:rPr>
        <w:t>Z</w:t>
      </w: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FF0000"/>
        </w:rPr>
      </w:pPr>
      <w:r>
        <w:rPr>
          <w:color w:val="000000"/>
        </w:rPr>
        <w:t xml:space="preserve">Class  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Reason 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</w:p>
    <w:p w:rsidR="00A97834" w:rsidRDefault="002F36E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Describe </w:t>
      </w:r>
      <w:r>
        <w:rPr>
          <w:b/>
          <w:color w:val="000000"/>
        </w:rPr>
        <w:t>two</w:t>
      </w:r>
      <w:r>
        <w:rPr>
          <w:color w:val="000000"/>
        </w:rPr>
        <w:t xml:space="preserve"> adaptations of organism labeled </w:t>
      </w:r>
      <w:r>
        <w:rPr>
          <w:b/>
          <w:color w:val="000000"/>
        </w:rPr>
        <w:t>Y</w:t>
      </w:r>
      <w:r>
        <w:rPr>
          <w:color w:val="000000"/>
        </w:rPr>
        <w:t xml:space="preserve"> to its habitat </w:t>
      </w:r>
      <w:r>
        <w:rPr>
          <w:color w:val="000000"/>
        </w:rPr>
        <w:tab/>
      </w:r>
      <w:r>
        <w:rPr>
          <w:color w:val="000000"/>
        </w:rPr>
        <w:tab/>
      </w:r>
      <w:r w:rsidR="00D65219">
        <w:rPr>
          <w:color w:val="000000"/>
        </w:rPr>
        <w:tab/>
      </w:r>
      <w:r>
        <w:rPr>
          <w:color w:val="000000"/>
        </w:rPr>
        <w:t>(2mks)</w:t>
      </w:r>
    </w:p>
    <w:p w:rsidR="00A97834" w:rsidRDefault="002F36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14800" cy="1952625"/>
            <wp:effectExtent l="0" t="0" r="0" b="0"/>
            <wp:docPr id="102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114800" cy="1952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4" w:rsidRDefault="00A97834">
      <w:pPr>
        <w:pStyle w:val="ListParagraph"/>
        <w:tabs>
          <w:tab w:val="left" w:pos="360"/>
          <w:tab w:val="left" w:pos="990"/>
        </w:tabs>
        <w:spacing w:line="360" w:lineRule="auto"/>
        <w:rPr>
          <w:color w:val="000000"/>
        </w:rPr>
      </w:pPr>
    </w:p>
    <w:p w:rsidR="00A97834" w:rsidRDefault="002F36EB">
      <w:pPr>
        <w:pStyle w:val="ListParagraph"/>
        <w:numPr>
          <w:ilvl w:val="0"/>
          <w:numId w:val="2"/>
        </w:numP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Study the photograph below and answer the questions that </w:t>
      </w:r>
      <w:r>
        <w:rPr>
          <w:color w:val="000000"/>
        </w:rPr>
        <w:t>follow.</w:t>
      </w:r>
    </w:p>
    <w:p w:rsidR="00A97834" w:rsidRDefault="002F36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Which part of the plant is represented by the cross-section shown </w:t>
      </w:r>
      <w:proofErr w:type="gramStart"/>
      <w:r>
        <w:rPr>
          <w:color w:val="000000"/>
        </w:rPr>
        <w:t xml:space="preserve">below </w:t>
      </w:r>
      <w:r w:rsidR="00D65219">
        <w:rPr>
          <w:color w:val="000000"/>
        </w:rPr>
        <w:tab/>
      </w:r>
      <w:r>
        <w:rPr>
          <w:color w:val="000000"/>
        </w:rPr>
        <w:t>(1mk)</w:t>
      </w:r>
      <w:proofErr w:type="gramEnd"/>
    </w:p>
    <w:p w:rsidR="00D65219" w:rsidRP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 w:rsidRPr="00D65219"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</w:p>
    <w:p w:rsidR="00A97834" w:rsidRDefault="002F36E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86000" cy="1457325"/>
            <wp:effectExtent l="0" t="0" r="0" b="0"/>
            <wp:docPr id="102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286000" cy="145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4" w:rsidRDefault="002F36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Give </w:t>
      </w:r>
      <w:r>
        <w:rPr>
          <w:b/>
          <w:color w:val="000000"/>
        </w:rPr>
        <w:t>two</w:t>
      </w:r>
      <w:r>
        <w:rPr>
          <w:color w:val="000000"/>
        </w:rPr>
        <w:t xml:space="preserve"> observable reasons for your answer in (d)(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above </w:t>
      </w:r>
      <w:r>
        <w:rPr>
          <w:color w:val="000000"/>
        </w:rPr>
        <w:tab/>
      </w:r>
      <w:r w:rsidR="00D65219">
        <w:rPr>
          <w:color w:val="000000"/>
        </w:rPr>
        <w:tab/>
      </w:r>
      <w:r>
        <w:rPr>
          <w:color w:val="000000"/>
        </w:rPr>
        <w:t>(2mks)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 w:rsidRPr="00D65219">
        <w:rPr>
          <w:iCs/>
        </w:rPr>
        <w:t>…………………………………………………………………………………………………………...</w:t>
      </w:r>
      <w:r>
        <w:rPr>
          <w:iCs/>
        </w:rPr>
        <w:t>…………………………………………………………………………………………………………...</w:t>
      </w:r>
    </w:p>
    <w:p w:rsidR="00D65219" w:rsidRP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</w:p>
    <w:p w:rsidR="00A97834" w:rsidRDefault="002F36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Give </w:t>
      </w:r>
      <w:r>
        <w:rPr>
          <w:b/>
          <w:color w:val="000000"/>
        </w:rPr>
        <w:t>two</w:t>
      </w:r>
      <w:r>
        <w:rPr>
          <w:color w:val="000000"/>
        </w:rPr>
        <w:t xml:space="preserve"> adaptation of the part labeled </w:t>
      </w:r>
      <w:r>
        <w:rPr>
          <w:b/>
          <w:color w:val="000000"/>
        </w:rPr>
        <w:t>T</w:t>
      </w:r>
      <w:r>
        <w:rPr>
          <w:color w:val="000000"/>
        </w:rPr>
        <w:t xml:space="preserve"> to its function   </w:t>
      </w:r>
      <w:r>
        <w:rPr>
          <w:color w:val="000000"/>
        </w:rPr>
        <w:tab/>
      </w:r>
      <w:r>
        <w:rPr>
          <w:color w:val="000000"/>
        </w:rPr>
        <w:tab/>
      </w:r>
      <w:r w:rsidR="00D65219">
        <w:rPr>
          <w:color w:val="000000"/>
        </w:rPr>
        <w:tab/>
      </w:r>
      <w:r>
        <w:rPr>
          <w:color w:val="000000"/>
        </w:rPr>
        <w:t>(2mk)</w:t>
      </w:r>
    </w:p>
    <w:p w:rsidR="00A97834" w:rsidRDefault="00A97834">
      <w:pPr>
        <w:jc w:val="both"/>
        <w:rPr>
          <w:b/>
          <w:bCs/>
        </w:rPr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jc w:val="both"/>
        <w:rPr>
          <w:b/>
          <w:bCs/>
        </w:rPr>
      </w:pPr>
    </w:p>
    <w:p w:rsidR="00A97834" w:rsidRDefault="00A97834">
      <w:pPr>
        <w:jc w:val="both"/>
        <w:rPr>
          <w:b/>
          <w:bCs/>
        </w:rPr>
      </w:pPr>
    </w:p>
    <w:p w:rsidR="00A97834" w:rsidRDefault="00A97834">
      <w:pPr>
        <w:jc w:val="both"/>
        <w:rPr>
          <w:b/>
          <w:bCs/>
        </w:rPr>
      </w:pPr>
    </w:p>
    <w:p w:rsidR="00A97834" w:rsidRDefault="002F36EB">
      <w:pPr>
        <w:jc w:val="both"/>
      </w:pPr>
      <w:r>
        <w:rPr>
          <w:b/>
          <w:bCs/>
        </w:rPr>
        <w:t>3</w:t>
      </w:r>
      <w:r>
        <w:rPr>
          <w:b/>
          <w:bCs/>
          <w:color w:val="FF0000"/>
        </w:rPr>
        <w:t>.</w:t>
      </w:r>
      <w:r>
        <w:t xml:space="preserve"> You</w:t>
      </w:r>
      <w:r>
        <w:t xml:space="preserve"> are provided with three materials listed below to be used for comparing the rate of hydrogen peroxide reactivity. The reactivity is demonstrated by the production of different quantities of bubbles.</w:t>
      </w:r>
    </w:p>
    <w:p w:rsidR="00A97834" w:rsidRDefault="002F36EB">
      <w:pPr>
        <w:ind w:firstLine="720"/>
        <w:jc w:val="both"/>
      </w:pPr>
      <w:r>
        <w:t>A</w:t>
      </w:r>
      <w:r>
        <w:tab/>
        <w:t>Irish potato</w:t>
      </w:r>
    </w:p>
    <w:p w:rsidR="00A97834" w:rsidRDefault="002F36EB">
      <w:pPr>
        <w:ind w:firstLine="720"/>
        <w:jc w:val="both"/>
      </w:pPr>
      <w:r>
        <w:t>B</w:t>
      </w:r>
      <w:r>
        <w:tab/>
        <w:t>Piece of muscles (meat</w:t>
      </w:r>
    </w:p>
    <w:p w:rsidR="00A97834" w:rsidRDefault="002F36EB">
      <w:pPr>
        <w:ind w:firstLine="720"/>
        <w:jc w:val="both"/>
      </w:pPr>
      <w:r>
        <w:t>C</w:t>
      </w:r>
      <w:r>
        <w:tab/>
        <w:t>Liver</w:t>
      </w:r>
    </w:p>
    <w:p w:rsidR="00A97834" w:rsidRDefault="002F36EB">
      <w:pPr>
        <w:numPr>
          <w:ilvl w:val="0"/>
          <w:numId w:val="9"/>
        </w:numPr>
        <w:tabs>
          <w:tab w:val="left" w:pos="450"/>
        </w:tabs>
        <w:ind w:left="450" w:hanging="450"/>
        <w:jc w:val="both"/>
      </w:pPr>
      <w:r>
        <w:t xml:space="preserve">Using a </w:t>
      </w:r>
      <w:r>
        <w:t>pestle; mortar and sand, grind a small piece of Irish potato into soft pulp. Add 10ml of distilled water.</w:t>
      </w:r>
    </w:p>
    <w:p w:rsidR="00A97834" w:rsidRDefault="002F36EB">
      <w:pPr>
        <w:numPr>
          <w:ilvl w:val="0"/>
          <w:numId w:val="9"/>
        </w:numPr>
        <w:tabs>
          <w:tab w:val="left" w:pos="450"/>
        </w:tabs>
        <w:ind w:left="450" w:hanging="450"/>
        <w:jc w:val="both"/>
      </w:pPr>
      <w:r>
        <w:t xml:space="preserve">Mix thoroughly and then filter into a beaker labeled A. Repeat the procedure for muscle and liver </w:t>
      </w:r>
    </w:p>
    <w:p w:rsidR="00A97834" w:rsidRDefault="002F36EB">
      <w:pPr>
        <w:numPr>
          <w:ilvl w:val="0"/>
          <w:numId w:val="9"/>
        </w:numPr>
        <w:tabs>
          <w:tab w:val="left" w:pos="450"/>
        </w:tabs>
        <w:ind w:left="450" w:hanging="450"/>
        <w:jc w:val="both"/>
      </w:pPr>
      <w:r>
        <w:t>Put the filtrate in beakers B and C respectively</w:t>
      </w:r>
    </w:p>
    <w:p w:rsidR="00A97834" w:rsidRDefault="002F36EB">
      <w:pPr>
        <w:numPr>
          <w:ilvl w:val="0"/>
          <w:numId w:val="9"/>
        </w:numPr>
        <w:tabs>
          <w:tab w:val="left" w:pos="450"/>
        </w:tabs>
        <w:ind w:left="450" w:hanging="450"/>
        <w:jc w:val="both"/>
      </w:pPr>
      <w:r>
        <w:t>Take three clean test tubes and into each put 3ml of hydrogen peroxide solution provided. Label them as A</w:t>
      </w:r>
      <w:r>
        <w:rPr>
          <w:vertAlign w:val="subscript"/>
        </w:rPr>
        <w:t>1</w:t>
      </w:r>
      <w:r>
        <w:t xml:space="preserve">, </w:t>
      </w:r>
      <w:r>
        <w:t>B</w:t>
      </w:r>
      <w:r>
        <w:rPr>
          <w:vertAlign w:val="subscript"/>
        </w:rPr>
        <w:t>1</w:t>
      </w:r>
      <w:r>
        <w:t>, C</w:t>
      </w:r>
      <w:r>
        <w:rPr>
          <w:vertAlign w:val="subscript"/>
        </w:rPr>
        <w:t>1</w:t>
      </w:r>
    </w:p>
    <w:p w:rsidR="00A97834" w:rsidRDefault="002F36EB">
      <w:pPr>
        <w:numPr>
          <w:ilvl w:val="0"/>
          <w:numId w:val="9"/>
        </w:numPr>
        <w:tabs>
          <w:tab w:val="left" w:pos="450"/>
        </w:tabs>
        <w:ind w:left="450" w:hanging="450"/>
        <w:jc w:val="both"/>
      </w:pPr>
      <w:r>
        <w:t xml:space="preserve">Start with A1 add 1ml of potato filtrate from beaker A. </w:t>
      </w:r>
    </w:p>
    <w:p w:rsidR="00A97834" w:rsidRDefault="002F36EB">
      <w:pPr>
        <w:numPr>
          <w:ilvl w:val="0"/>
          <w:numId w:val="9"/>
        </w:numPr>
        <w:tabs>
          <w:tab w:val="left" w:pos="450"/>
        </w:tabs>
        <w:ind w:left="450" w:hanging="450"/>
        <w:jc w:val="both"/>
      </w:pPr>
      <w:r>
        <w:t>Repeat the procedure with B</w:t>
      </w:r>
      <w:r>
        <w:rPr>
          <w:vertAlign w:val="subscript"/>
        </w:rPr>
        <w:t>1</w:t>
      </w:r>
      <w:r>
        <w:t xml:space="preserve"> and C</w:t>
      </w:r>
      <w:r>
        <w:rPr>
          <w:vertAlign w:val="subscript"/>
        </w:rPr>
        <w:t>1.</w:t>
      </w:r>
    </w:p>
    <w:p w:rsidR="00A97834" w:rsidRDefault="002F36EB">
      <w:pPr>
        <w:tabs>
          <w:tab w:val="left" w:pos="450"/>
        </w:tabs>
        <w:jc w:val="both"/>
      </w:pPr>
      <w:r>
        <w:t xml:space="preserve">(a)  Observe and record your results with a tick in the table below. </w:t>
      </w:r>
      <w:r>
        <w:tab/>
      </w:r>
      <w:r>
        <w:tab/>
      </w:r>
      <w:r>
        <w:tab/>
      </w:r>
      <w:r w:rsidR="00D65219">
        <w:tab/>
      </w:r>
      <w:r>
        <w:t>(3mks)</w:t>
      </w:r>
    </w:p>
    <w:p w:rsidR="00A97834" w:rsidRDefault="00A97834">
      <w:pPr>
        <w:jc w:val="both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620"/>
        <w:gridCol w:w="1800"/>
        <w:gridCol w:w="1440"/>
        <w:gridCol w:w="1356"/>
      </w:tblGrid>
      <w:tr w:rsidR="00A97834">
        <w:tc>
          <w:tcPr>
            <w:tcW w:w="1980" w:type="dxa"/>
          </w:tcPr>
          <w:p w:rsidR="00A97834" w:rsidRDefault="002F36EB">
            <w:pPr>
              <w:jc w:val="both"/>
            </w:pPr>
            <w:r>
              <w:t>Material</w:t>
            </w:r>
          </w:p>
        </w:tc>
        <w:tc>
          <w:tcPr>
            <w:tcW w:w="1620" w:type="dxa"/>
          </w:tcPr>
          <w:p w:rsidR="00A97834" w:rsidRDefault="002F36EB">
            <w:pPr>
              <w:jc w:val="both"/>
            </w:pPr>
            <w:r>
              <w:t>Vigorous</w:t>
            </w:r>
          </w:p>
        </w:tc>
        <w:tc>
          <w:tcPr>
            <w:tcW w:w="1800" w:type="dxa"/>
          </w:tcPr>
          <w:p w:rsidR="00A97834" w:rsidRDefault="002F36EB">
            <w:pPr>
              <w:jc w:val="both"/>
            </w:pPr>
            <w:r>
              <w:t>Average</w:t>
            </w:r>
          </w:p>
        </w:tc>
        <w:tc>
          <w:tcPr>
            <w:tcW w:w="1440" w:type="dxa"/>
          </w:tcPr>
          <w:p w:rsidR="00A97834" w:rsidRDefault="002F36EB">
            <w:pPr>
              <w:jc w:val="both"/>
            </w:pPr>
            <w:r>
              <w:t>Slow</w:t>
            </w:r>
          </w:p>
        </w:tc>
        <w:tc>
          <w:tcPr>
            <w:tcW w:w="1356" w:type="dxa"/>
          </w:tcPr>
          <w:p w:rsidR="00A97834" w:rsidRDefault="002F36EB">
            <w:pPr>
              <w:jc w:val="both"/>
            </w:pPr>
            <w:r>
              <w:t>None</w:t>
            </w:r>
          </w:p>
        </w:tc>
      </w:tr>
      <w:tr w:rsidR="00A97834">
        <w:tc>
          <w:tcPr>
            <w:tcW w:w="1980" w:type="dxa"/>
          </w:tcPr>
          <w:p w:rsidR="00A97834" w:rsidRDefault="002F36EB">
            <w:pPr>
              <w:jc w:val="both"/>
            </w:pPr>
            <w:r>
              <w:t>Irish potato</w:t>
            </w:r>
          </w:p>
        </w:tc>
        <w:tc>
          <w:tcPr>
            <w:tcW w:w="1620" w:type="dxa"/>
          </w:tcPr>
          <w:p w:rsidR="00A97834" w:rsidRDefault="00A97834">
            <w:pPr>
              <w:jc w:val="both"/>
            </w:pPr>
          </w:p>
        </w:tc>
        <w:tc>
          <w:tcPr>
            <w:tcW w:w="1800" w:type="dxa"/>
          </w:tcPr>
          <w:p w:rsidR="00A97834" w:rsidRDefault="00A97834">
            <w:pPr>
              <w:jc w:val="both"/>
            </w:pPr>
          </w:p>
        </w:tc>
        <w:tc>
          <w:tcPr>
            <w:tcW w:w="1440" w:type="dxa"/>
          </w:tcPr>
          <w:p w:rsidR="00A97834" w:rsidRDefault="00A97834">
            <w:pPr>
              <w:jc w:val="both"/>
            </w:pPr>
          </w:p>
        </w:tc>
        <w:tc>
          <w:tcPr>
            <w:tcW w:w="1356" w:type="dxa"/>
          </w:tcPr>
          <w:p w:rsidR="00A97834" w:rsidRDefault="00A97834">
            <w:pPr>
              <w:jc w:val="both"/>
            </w:pPr>
          </w:p>
        </w:tc>
      </w:tr>
      <w:tr w:rsidR="00A97834">
        <w:tc>
          <w:tcPr>
            <w:tcW w:w="1980" w:type="dxa"/>
          </w:tcPr>
          <w:p w:rsidR="00A97834" w:rsidRDefault="002F36EB">
            <w:pPr>
              <w:jc w:val="both"/>
            </w:pPr>
            <w:r>
              <w:t>Muscle</w:t>
            </w:r>
          </w:p>
        </w:tc>
        <w:tc>
          <w:tcPr>
            <w:tcW w:w="1620" w:type="dxa"/>
          </w:tcPr>
          <w:p w:rsidR="00A97834" w:rsidRDefault="00A97834">
            <w:pPr>
              <w:jc w:val="both"/>
            </w:pPr>
          </w:p>
        </w:tc>
        <w:tc>
          <w:tcPr>
            <w:tcW w:w="1800" w:type="dxa"/>
          </w:tcPr>
          <w:p w:rsidR="00A97834" w:rsidRDefault="00A97834">
            <w:pPr>
              <w:jc w:val="both"/>
            </w:pPr>
          </w:p>
        </w:tc>
        <w:tc>
          <w:tcPr>
            <w:tcW w:w="1440" w:type="dxa"/>
          </w:tcPr>
          <w:p w:rsidR="00A97834" w:rsidRDefault="00A97834">
            <w:pPr>
              <w:jc w:val="both"/>
            </w:pPr>
          </w:p>
        </w:tc>
        <w:tc>
          <w:tcPr>
            <w:tcW w:w="1356" w:type="dxa"/>
          </w:tcPr>
          <w:p w:rsidR="00A97834" w:rsidRDefault="00A97834">
            <w:pPr>
              <w:jc w:val="both"/>
            </w:pPr>
          </w:p>
        </w:tc>
      </w:tr>
      <w:tr w:rsidR="00A97834">
        <w:tc>
          <w:tcPr>
            <w:tcW w:w="1980" w:type="dxa"/>
          </w:tcPr>
          <w:p w:rsidR="00A97834" w:rsidRDefault="002F36EB">
            <w:pPr>
              <w:jc w:val="both"/>
            </w:pPr>
            <w:r>
              <w:t>Liver</w:t>
            </w:r>
          </w:p>
        </w:tc>
        <w:tc>
          <w:tcPr>
            <w:tcW w:w="1620" w:type="dxa"/>
          </w:tcPr>
          <w:p w:rsidR="00A97834" w:rsidRDefault="00A97834">
            <w:pPr>
              <w:jc w:val="both"/>
            </w:pPr>
          </w:p>
        </w:tc>
        <w:tc>
          <w:tcPr>
            <w:tcW w:w="1800" w:type="dxa"/>
          </w:tcPr>
          <w:p w:rsidR="00A97834" w:rsidRDefault="00A97834">
            <w:pPr>
              <w:jc w:val="both"/>
            </w:pPr>
          </w:p>
        </w:tc>
        <w:tc>
          <w:tcPr>
            <w:tcW w:w="1440" w:type="dxa"/>
          </w:tcPr>
          <w:p w:rsidR="00A97834" w:rsidRDefault="00A97834">
            <w:pPr>
              <w:jc w:val="both"/>
            </w:pPr>
          </w:p>
        </w:tc>
        <w:tc>
          <w:tcPr>
            <w:tcW w:w="1356" w:type="dxa"/>
          </w:tcPr>
          <w:p w:rsidR="00A97834" w:rsidRDefault="00A97834">
            <w:pPr>
              <w:jc w:val="both"/>
            </w:pPr>
          </w:p>
        </w:tc>
      </w:tr>
    </w:tbl>
    <w:p w:rsidR="00A97834" w:rsidRDefault="00A97834">
      <w:pPr>
        <w:jc w:val="both"/>
      </w:pPr>
    </w:p>
    <w:p w:rsidR="00A97834" w:rsidRDefault="00A97834">
      <w:pPr>
        <w:jc w:val="both"/>
      </w:pPr>
    </w:p>
    <w:p w:rsidR="00D65219" w:rsidRDefault="00D65219">
      <w:pPr>
        <w:jc w:val="both"/>
      </w:pPr>
    </w:p>
    <w:p w:rsidR="00D65219" w:rsidRDefault="00D65219">
      <w:pPr>
        <w:jc w:val="both"/>
      </w:pPr>
    </w:p>
    <w:p w:rsidR="00D65219" w:rsidRDefault="00D65219">
      <w:pPr>
        <w:jc w:val="both"/>
      </w:pPr>
    </w:p>
    <w:p w:rsidR="00D65219" w:rsidRDefault="00D65219">
      <w:pPr>
        <w:jc w:val="both"/>
      </w:pPr>
    </w:p>
    <w:p w:rsidR="00D65219" w:rsidRDefault="00D65219">
      <w:pPr>
        <w:jc w:val="both"/>
      </w:pPr>
    </w:p>
    <w:p w:rsidR="00A97834" w:rsidRDefault="002F36EB">
      <w:pPr>
        <w:jc w:val="both"/>
      </w:pPr>
      <w:r>
        <w:lastRenderedPageBreak/>
        <w:t>(b)</w:t>
      </w:r>
      <w:r>
        <w:tab/>
        <w:t>Repeat the procedure in (a) above but using boiled potato, muscle and liver.</w:t>
      </w:r>
    </w:p>
    <w:p w:rsidR="00A97834" w:rsidRDefault="002F36EB">
      <w:pPr>
        <w:ind w:left="360"/>
        <w:jc w:val="both"/>
      </w:pPr>
      <w:r>
        <w:tab/>
        <w:t>Observe and record your results with a tick in the table below.</w:t>
      </w:r>
      <w:r>
        <w:tab/>
      </w:r>
      <w:r>
        <w:tab/>
        <w:t xml:space="preserve"> </w:t>
      </w:r>
      <w:r w:rsidR="00D65219">
        <w:tab/>
      </w:r>
      <w:r>
        <w:t>(3mks)</w:t>
      </w:r>
    </w:p>
    <w:p w:rsidR="00A97834" w:rsidRDefault="00A97834">
      <w:pPr>
        <w:jc w:val="both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  <w:gridCol w:w="1980"/>
        <w:gridCol w:w="1440"/>
        <w:gridCol w:w="1356"/>
      </w:tblGrid>
      <w:tr w:rsidR="00A97834">
        <w:tc>
          <w:tcPr>
            <w:tcW w:w="1620" w:type="dxa"/>
          </w:tcPr>
          <w:p w:rsidR="00A97834" w:rsidRDefault="002F36EB">
            <w:pPr>
              <w:jc w:val="both"/>
            </w:pPr>
            <w:r>
              <w:t>Material</w:t>
            </w:r>
          </w:p>
        </w:tc>
        <w:tc>
          <w:tcPr>
            <w:tcW w:w="1800" w:type="dxa"/>
          </w:tcPr>
          <w:p w:rsidR="00A97834" w:rsidRDefault="002F36EB">
            <w:pPr>
              <w:jc w:val="both"/>
            </w:pPr>
            <w:r>
              <w:t>Vigorous</w:t>
            </w:r>
          </w:p>
        </w:tc>
        <w:tc>
          <w:tcPr>
            <w:tcW w:w="1980" w:type="dxa"/>
          </w:tcPr>
          <w:p w:rsidR="00A97834" w:rsidRDefault="002F36EB">
            <w:pPr>
              <w:jc w:val="both"/>
            </w:pPr>
            <w:r>
              <w:t>Average</w:t>
            </w:r>
          </w:p>
        </w:tc>
        <w:tc>
          <w:tcPr>
            <w:tcW w:w="1440" w:type="dxa"/>
          </w:tcPr>
          <w:p w:rsidR="00A97834" w:rsidRDefault="002F36EB">
            <w:pPr>
              <w:jc w:val="both"/>
            </w:pPr>
            <w:r>
              <w:t>Slow</w:t>
            </w:r>
          </w:p>
        </w:tc>
        <w:tc>
          <w:tcPr>
            <w:tcW w:w="1356" w:type="dxa"/>
          </w:tcPr>
          <w:p w:rsidR="00A97834" w:rsidRDefault="002F36EB">
            <w:pPr>
              <w:jc w:val="both"/>
            </w:pPr>
            <w:r>
              <w:t>None</w:t>
            </w:r>
          </w:p>
        </w:tc>
      </w:tr>
      <w:tr w:rsidR="00A97834">
        <w:tc>
          <w:tcPr>
            <w:tcW w:w="1620" w:type="dxa"/>
          </w:tcPr>
          <w:p w:rsidR="00A97834" w:rsidRDefault="002F36EB">
            <w:pPr>
              <w:jc w:val="both"/>
            </w:pPr>
            <w:r>
              <w:t>Irish potato</w:t>
            </w:r>
          </w:p>
        </w:tc>
        <w:tc>
          <w:tcPr>
            <w:tcW w:w="1800" w:type="dxa"/>
          </w:tcPr>
          <w:p w:rsidR="00A97834" w:rsidRDefault="00A97834">
            <w:pPr>
              <w:jc w:val="both"/>
            </w:pPr>
          </w:p>
        </w:tc>
        <w:tc>
          <w:tcPr>
            <w:tcW w:w="1980" w:type="dxa"/>
          </w:tcPr>
          <w:p w:rsidR="00A97834" w:rsidRDefault="00A97834">
            <w:pPr>
              <w:jc w:val="both"/>
            </w:pPr>
          </w:p>
        </w:tc>
        <w:tc>
          <w:tcPr>
            <w:tcW w:w="1440" w:type="dxa"/>
          </w:tcPr>
          <w:p w:rsidR="00A97834" w:rsidRDefault="00A97834">
            <w:pPr>
              <w:jc w:val="both"/>
            </w:pPr>
          </w:p>
        </w:tc>
        <w:tc>
          <w:tcPr>
            <w:tcW w:w="1356" w:type="dxa"/>
          </w:tcPr>
          <w:p w:rsidR="00A97834" w:rsidRDefault="00A97834">
            <w:pPr>
              <w:jc w:val="both"/>
            </w:pPr>
          </w:p>
        </w:tc>
      </w:tr>
      <w:tr w:rsidR="00A97834">
        <w:tc>
          <w:tcPr>
            <w:tcW w:w="1620" w:type="dxa"/>
          </w:tcPr>
          <w:p w:rsidR="00A97834" w:rsidRDefault="002F36EB">
            <w:pPr>
              <w:jc w:val="both"/>
            </w:pPr>
            <w:r>
              <w:t>Muscle</w:t>
            </w:r>
          </w:p>
        </w:tc>
        <w:tc>
          <w:tcPr>
            <w:tcW w:w="1800" w:type="dxa"/>
          </w:tcPr>
          <w:p w:rsidR="00A97834" w:rsidRDefault="00A97834">
            <w:pPr>
              <w:jc w:val="both"/>
            </w:pPr>
          </w:p>
        </w:tc>
        <w:tc>
          <w:tcPr>
            <w:tcW w:w="1980" w:type="dxa"/>
          </w:tcPr>
          <w:p w:rsidR="00A97834" w:rsidRDefault="00A97834">
            <w:pPr>
              <w:jc w:val="both"/>
            </w:pPr>
          </w:p>
        </w:tc>
        <w:tc>
          <w:tcPr>
            <w:tcW w:w="1440" w:type="dxa"/>
          </w:tcPr>
          <w:p w:rsidR="00A97834" w:rsidRDefault="00A97834">
            <w:pPr>
              <w:jc w:val="both"/>
            </w:pPr>
          </w:p>
        </w:tc>
        <w:tc>
          <w:tcPr>
            <w:tcW w:w="1356" w:type="dxa"/>
          </w:tcPr>
          <w:p w:rsidR="00A97834" w:rsidRDefault="00A97834">
            <w:pPr>
              <w:jc w:val="both"/>
            </w:pPr>
          </w:p>
        </w:tc>
      </w:tr>
      <w:tr w:rsidR="00A97834">
        <w:tc>
          <w:tcPr>
            <w:tcW w:w="1620" w:type="dxa"/>
          </w:tcPr>
          <w:p w:rsidR="00A97834" w:rsidRDefault="002F36EB">
            <w:pPr>
              <w:jc w:val="both"/>
            </w:pPr>
            <w:r>
              <w:t>Liver</w:t>
            </w:r>
          </w:p>
        </w:tc>
        <w:tc>
          <w:tcPr>
            <w:tcW w:w="1800" w:type="dxa"/>
          </w:tcPr>
          <w:p w:rsidR="00A97834" w:rsidRDefault="00A97834">
            <w:pPr>
              <w:jc w:val="both"/>
            </w:pPr>
          </w:p>
        </w:tc>
        <w:tc>
          <w:tcPr>
            <w:tcW w:w="1980" w:type="dxa"/>
          </w:tcPr>
          <w:p w:rsidR="00A97834" w:rsidRDefault="00A97834">
            <w:pPr>
              <w:jc w:val="both"/>
            </w:pPr>
          </w:p>
        </w:tc>
        <w:tc>
          <w:tcPr>
            <w:tcW w:w="1440" w:type="dxa"/>
          </w:tcPr>
          <w:p w:rsidR="00A97834" w:rsidRDefault="00A97834">
            <w:pPr>
              <w:jc w:val="both"/>
            </w:pPr>
          </w:p>
        </w:tc>
        <w:tc>
          <w:tcPr>
            <w:tcW w:w="1356" w:type="dxa"/>
          </w:tcPr>
          <w:p w:rsidR="00A97834" w:rsidRDefault="00A97834">
            <w:pPr>
              <w:jc w:val="both"/>
            </w:pPr>
          </w:p>
        </w:tc>
      </w:tr>
    </w:tbl>
    <w:p w:rsidR="00A97834" w:rsidRDefault="00A97834">
      <w:pPr>
        <w:jc w:val="both"/>
      </w:pPr>
    </w:p>
    <w:p w:rsidR="00A97834" w:rsidRDefault="00A97834">
      <w:pPr>
        <w:jc w:val="both"/>
      </w:pPr>
    </w:p>
    <w:p w:rsidR="00A97834" w:rsidRDefault="00A97834">
      <w:pPr>
        <w:jc w:val="both"/>
      </w:pPr>
    </w:p>
    <w:p w:rsidR="00A97834" w:rsidRDefault="002F36EB">
      <w:pPr>
        <w:jc w:val="both"/>
      </w:pPr>
      <w:r>
        <w:t>c)</w:t>
      </w:r>
      <w:r>
        <w:t xml:space="preserve"> Give an explanation for the difference in results obtained in (a) and (b) above.</w:t>
      </w:r>
      <w:r>
        <w:tab/>
      </w:r>
      <w:r w:rsidR="00D65219">
        <w:tab/>
      </w:r>
      <w:r>
        <w:t>(3mks)</w:t>
      </w:r>
    </w:p>
    <w:p w:rsidR="00A97834" w:rsidRDefault="00A97834">
      <w:pPr>
        <w:jc w:val="both"/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</w:p>
    <w:p w:rsidR="00A97834" w:rsidRDefault="00A97834">
      <w:pPr>
        <w:jc w:val="both"/>
      </w:pPr>
    </w:p>
    <w:p w:rsidR="00A97834" w:rsidRDefault="00A97834">
      <w:pPr>
        <w:jc w:val="both"/>
      </w:pPr>
    </w:p>
    <w:p w:rsidR="00A97834" w:rsidRDefault="002F36EB">
      <w:pPr>
        <w:jc w:val="both"/>
      </w:pPr>
      <w:r>
        <w:t>(d)</w:t>
      </w:r>
      <w:r>
        <w:tab/>
        <w:t xml:space="preserve">What would have been observed in part (a) of the procedure if the kidney was </w:t>
      </w:r>
    </w:p>
    <w:p w:rsidR="00A97834" w:rsidRDefault="002F36EB">
      <w:pPr>
        <w:ind w:left="360"/>
        <w:jc w:val="both"/>
      </w:pPr>
      <w:r>
        <w:tab/>
        <w:t xml:space="preserve">used instead of the liver? Give a reason. </w:t>
      </w:r>
      <w:r>
        <w:tab/>
      </w:r>
      <w:r>
        <w:tab/>
      </w:r>
      <w:r>
        <w:tab/>
      </w:r>
      <w:r>
        <w:tab/>
      </w:r>
      <w:r>
        <w:tab/>
      </w:r>
      <w:r w:rsidR="00D65219">
        <w:tab/>
      </w:r>
      <w:r>
        <w:t>(2mks)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P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jc w:val="both"/>
      </w:pPr>
    </w:p>
    <w:p w:rsidR="00A97834" w:rsidRDefault="002F36EB">
      <w:pPr>
        <w:pStyle w:val="ListParagraph"/>
        <w:numPr>
          <w:ilvl w:val="0"/>
          <w:numId w:val="2"/>
        </w:numPr>
        <w:jc w:val="both"/>
      </w:pPr>
      <w:r>
        <w:t xml:space="preserve">Explain the role of catalase in the body. </w:t>
      </w:r>
      <w:r>
        <w:tab/>
      </w:r>
      <w:r>
        <w:tab/>
      </w:r>
      <w:r>
        <w:tab/>
      </w:r>
      <w:r>
        <w:tab/>
      </w:r>
      <w:r w:rsidR="00D65219">
        <w:tab/>
      </w:r>
      <w:r w:rsidR="00D65219">
        <w:tab/>
      </w:r>
      <w:r>
        <w:t>(2mks)</w:t>
      </w:r>
    </w:p>
    <w:p w:rsidR="00A97834" w:rsidRDefault="00A97834">
      <w:pPr>
        <w:jc w:val="both"/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pPr>
        <w:jc w:val="both"/>
        <w:rPr>
          <w:color w:val="FF0000"/>
        </w:rPr>
      </w:pPr>
    </w:p>
    <w:p w:rsidR="00A97834" w:rsidRDefault="00A97834">
      <w:pPr>
        <w:jc w:val="both"/>
      </w:pPr>
    </w:p>
    <w:p w:rsidR="00A97834" w:rsidRDefault="002F36EB">
      <w:pPr>
        <w:jc w:val="both"/>
      </w:pPr>
      <w:r>
        <w:t>(f)</w:t>
      </w:r>
      <w:r>
        <w:tab/>
        <w:t>Why was it necessary to grind the specimen?</w:t>
      </w:r>
      <w:r>
        <w:tab/>
      </w:r>
      <w:r>
        <w:tab/>
      </w:r>
      <w:r>
        <w:tab/>
      </w:r>
      <w:r>
        <w:tab/>
      </w:r>
      <w:r w:rsidR="00D65219">
        <w:tab/>
      </w:r>
      <w:r>
        <w:t>(3mks)</w:t>
      </w:r>
    </w:p>
    <w:p w:rsidR="00A97834" w:rsidRDefault="00A97834">
      <w:pPr>
        <w:rPr>
          <w:color w:val="FF0000"/>
        </w:rPr>
      </w:pP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D65219" w:rsidRDefault="00D65219" w:rsidP="00D65219">
      <w:pPr>
        <w:tabs>
          <w:tab w:val="left" w:pos="270"/>
          <w:tab w:val="left" w:pos="360"/>
        </w:tabs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…………………………………………………………………………………………………………...</w:t>
      </w:r>
    </w:p>
    <w:p w:rsidR="00A97834" w:rsidRDefault="00A97834">
      <w:bookmarkStart w:id="2" w:name="_GoBack"/>
      <w:bookmarkEnd w:id="2"/>
    </w:p>
    <w:sectPr w:rsidR="00A97834">
      <w:footerReference w:type="default" r:id="rId11"/>
      <w:pgSz w:w="11906" w:h="16838"/>
      <w:pgMar w:top="1440" w:right="65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6EB" w:rsidRDefault="002F36EB">
      <w:r>
        <w:separator/>
      </w:r>
    </w:p>
  </w:endnote>
  <w:endnote w:type="continuationSeparator" w:id="0">
    <w:p w:rsidR="002F36EB" w:rsidRDefault="002F3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834" w:rsidRDefault="002F36E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D65219" w:rsidRDefault="00D65219" w:rsidP="00D65219">
    <w:pPr>
      <w:spacing w:line="0" w:lineRule="atLeast"/>
      <w:jc w:val="center"/>
      <w:rPr>
        <w:b/>
        <w:sz w:val="22"/>
        <w:szCs w:val="20"/>
      </w:rPr>
    </w:pPr>
    <w:bookmarkStart w:id="3" w:name="_Hlk156384735"/>
    <w:r>
      <w:rPr>
        <w:b/>
        <w:sz w:val="22"/>
      </w:rPr>
      <w:t>Compiled and distributed by Kenya Educators Consultancy-0724333200</w:t>
    </w:r>
  </w:p>
  <w:p w:rsidR="00D65219" w:rsidRDefault="00D65219" w:rsidP="00D65219">
    <w:pPr>
      <w:spacing w:line="13" w:lineRule="exact"/>
    </w:pPr>
  </w:p>
  <w:p w:rsidR="00A97834" w:rsidRPr="00D65219" w:rsidRDefault="00D65219" w:rsidP="00D65219">
    <w:pPr>
      <w:spacing w:line="0" w:lineRule="atLeast"/>
      <w:jc w:val="center"/>
      <w:rPr>
        <w:b/>
        <w:sz w:val="21"/>
      </w:rPr>
    </w:pPr>
    <w:r>
      <w:rPr>
        <w:b/>
        <w:sz w:val="21"/>
      </w:rPr>
      <w:t>Order marking Schemes online at</w:t>
    </w:r>
    <w:r>
      <w:rPr>
        <w:b/>
        <w:color w:val="0000FF"/>
        <w:sz w:val="21"/>
      </w:rPr>
      <w:t xml:space="preserve"> </w:t>
    </w:r>
    <w:hyperlink r:id="rId1" w:history="1">
      <w:r>
        <w:rPr>
          <w:rStyle w:val="Hyperlink"/>
          <w:b/>
          <w:sz w:val="21"/>
        </w:rPr>
        <w:t xml:space="preserve">www.kenyaeducators.co.ke </w:t>
      </w:r>
    </w:hyperlink>
    <w:r>
      <w:rPr>
        <w:b/>
        <w:sz w:val="21"/>
      </w:rPr>
      <w:t>or Contact 0724333200/0795491185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6EB" w:rsidRDefault="002F36EB">
      <w:r>
        <w:separator/>
      </w:r>
    </w:p>
  </w:footnote>
  <w:footnote w:type="continuationSeparator" w:id="0">
    <w:p w:rsidR="002F36EB" w:rsidRDefault="002F36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hybridMultilevel"/>
    <w:tmpl w:val="722C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8641D68"/>
    <w:lvl w:ilvl="0" w:tplc="5CDCDA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2"/>
    <w:multiLevelType w:val="hybridMultilevel"/>
    <w:tmpl w:val="7D140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3"/>
    <w:multiLevelType w:val="hybridMultilevel"/>
    <w:tmpl w:val="7B029E76"/>
    <w:lvl w:ilvl="0" w:tplc="58BA5CB8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00000004"/>
    <w:multiLevelType w:val="hybridMultilevel"/>
    <w:tmpl w:val="5406E7B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5" w15:restartNumberingAfterBreak="0">
    <w:nsid w:val="00000005"/>
    <w:multiLevelType w:val="hybridMultilevel"/>
    <w:tmpl w:val="3BF8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6"/>
    <w:multiLevelType w:val="hybridMultilevel"/>
    <w:tmpl w:val="7DC0C53E"/>
    <w:lvl w:ilvl="0" w:tplc="E370FD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7"/>
    <w:multiLevelType w:val="hybridMultilevel"/>
    <w:tmpl w:val="24A04F5C"/>
    <w:lvl w:ilvl="0" w:tplc="701081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8"/>
    <w:multiLevelType w:val="hybridMultilevel"/>
    <w:tmpl w:val="22C8D52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34"/>
    <w:rsid w:val="002F36EB"/>
    <w:rsid w:val="00A97834"/>
    <w:rsid w:val="00D6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06472"/>
  <w15:docId w15:val="{6ED520BE-6AC1-4804-AE39-708A114F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SimSun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652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78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waithaka</dc:creator>
  <cp:lastModifiedBy>K1 WORLD</cp:lastModifiedBy>
  <cp:revision>2</cp:revision>
  <dcterms:created xsi:type="dcterms:W3CDTF">2024-01-17T10:49:00Z</dcterms:created>
  <dcterms:modified xsi:type="dcterms:W3CDTF">2024-01-17T10:49:00Z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cb5b22bed5084962b3d3875e115bb1aa</vt:lpwstr>
  </property>
</Properties>
</file>